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9A9" w:rsidRPr="007229A9" w:rsidRDefault="007229A9" w:rsidP="007229A9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29A9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СЄВЄРОДОНЕЦЬКА </w:t>
      </w:r>
      <w:r w:rsidRPr="007229A9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7229A9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МІСЬКА </w:t>
      </w:r>
      <w:r w:rsidRPr="007229A9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7229A9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РАДА</w:t>
      </w:r>
    </w:p>
    <w:p w:rsidR="007229A9" w:rsidRPr="007229A9" w:rsidRDefault="007229A9" w:rsidP="007229A9">
      <w:pPr>
        <w:shd w:val="clear" w:color="auto" w:fill="FFFFFF"/>
        <w:spacing w:after="180" w:line="201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29A9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 </w:t>
      </w:r>
      <w:r w:rsidRPr="007229A9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7229A9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КОМІТЕТ</w:t>
      </w:r>
    </w:p>
    <w:p w:rsidR="007229A9" w:rsidRPr="007229A9" w:rsidRDefault="007229A9" w:rsidP="007229A9">
      <w:pPr>
        <w:shd w:val="clear" w:color="auto" w:fill="FFFFFF"/>
        <w:spacing w:after="180" w:line="201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29A9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№239</w:t>
      </w:r>
    </w:p>
    <w:p w:rsidR="007229A9" w:rsidRPr="007229A9" w:rsidRDefault="007229A9" w:rsidP="007229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29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19 березня 2013 року</w:t>
      </w:r>
    </w:p>
    <w:p w:rsidR="007229A9" w:rsidRPr="007229A9" w:rsidRDefault="007229A9" w:rsidP="007229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29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7229A9" w:rsidRPr="007229A9" w:rsidRDefault="007229A9" w:rsidP="007229A9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</w:pPr>
      <w:r w:rsidRPr="007229A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проведення у м. Сєвєродонецьку</w:t>
      </w:r>
      <w:r w:rsidRPr="007229A9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7229A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 квітні-травні 2013 року щорічної</w:t>
      </w:r>
      <w:r w:rsidRPr="007229A9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7229A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Всеукраїнської акції з благоустрою</w:t>
      </w:r>
      <w:r w:rsidRPr="007229A9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7229A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«За чисте довкілля»</w:t>
      </w:r>
    </w:p>
    <w:p w:rsidR="007229A9" w:rsidRPr="007229A9" w:rsidRDefault="007229A9" w:rsidP="007229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7229A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229A9" w:rsidRPr="007229A9" w:rsidRDefault="007229A9" w:rsidP="007229A9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7229A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статтею 30 Закону України «Про місцеве самоврядування в Україні», Указом Президента України «Про День довкілля» від 06.08.1998р. №855/98, розпорядженням Кабінету Міністрів України від 31.03.2010р. № 777-р «Деякі питання проведення щорічної всеукраїнської акції з благоустрою «За чисте довкілля», розпорядженням голови облдержадміністрації від 28.02.2013р. № 251 «Про проведення в області у квітні-травні 2013 року щорічної Всеукраїнської акції «За чисте довкілля», з метою здійснення комплексу заходів, спрямованих на поліпшення </w:t>
      </w:r>
      <w:r w:rsidRPr="007229A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229A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стану довкілля, озеленення, благоустрою та приведення у належний санітарний стан територій міста, прилеглих селищ, підприємств, організацій, установ, учбових закладів, незалежно від форм власності та підпорядкування, з залученням широких верств населення,</w:t>
      </w:r>
      <w:r w:rsidRPr="007229A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229A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виконком Сєвєродонецької міської ради</w:t>
      </w:r>
    </w:p>
    <w:p w:rsidR="007229A9" w:rsidRPr="007229A9" w:rsidRDefault="007229A9" w:rsidP="007229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7229A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229A9" w:rsidRPr="007229A9" w:rsidRDefault="007229A9" w:rsidP="007229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7229A9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7229A9" w:rsidRPr="007229A9" w:rsidRDefault="007229A9" w:rsidP="007229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7229A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229A9" w:rsidRPr="007229A9" w:rsidRDefault="007229A9" w:rsidP="007229A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7229A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7229A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229A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Оголосити у місті Сєвєродонецьку та прилеглих до нього селі Воєводівка,  селищі Синецький,</w:t>
      </w:r>
      <w:r w:rsidRPr="007229A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229A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селищі Павлоград,</w:t>
      </w:r>
      <w:r w:rsidRPr="007229A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229A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селищі Лісова Дача,</w:t>
      </w:r>
      <w:r w:rsidRPr="007229A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229A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житловому районі Щедрищеве з 01.04.2013р. по 31.05.2013р. щорічну Всеукраїнську акцію з</w:t>
      </w:r>
      <w:r w:rsidRPr="007229A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229A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благоустрою «За чисте довкілля».</w:t>
      </w:r>
    </w:p>
    <w:p w:rsidR="007229A9" w:rsidRPr="007229A9" w:rsidRDefault="007229A9" w:rsidP="007229A9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7229A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Провести 20 квітня 2013 року загальноміський суботник з благоустрою територій та в рамках нього «День довкілля» з залученням підприємств, установ та організацій незалежно від форм власності, учнівської і студентської молоді та громадян.</w:t>
      </w:r>
    </w:p>
    <w:p w:rsidR="007229A9" w:rsidRPr="007229A9" w:rsidRDefault="007229A9" w:rsidP="007229A9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7229A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Затвердити План заходів щодо проведення в м. Сєвєродонецьку у квітні – травні 2013 року щорічної Всеукраїнської акції з благоустрою «За чисте довкілля» (Додаток).</w:t>
      </w:r>
    </w:p>
    <w:p w:rsidR="007229A9" w:rsidRPr="007229A9" w:rsidRDefault="007229A9" w:rsidP="007229A9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7229A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Рекомендувати підприємствам, установам, організаціям міста незалежно від форм власності, фізичним особам-підприємцям, громадянам взяти участь в щорічній Всеукраїнській акції з благоустрою територій «За чисте довкілля» та загальноміському суботнику.</w:t>
      </w:r>
    </w:p>
    <w:p w:rsidR="007229A9" w:rsidRPr="007229A9" w:rsidRDefault="007229A9" w:rsidP="007229A9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29A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5. Оголосити через ЗМІ про проведення у місті щорічної Всеукраїнської акції з благоустрою «За чисте довкілля» та загальноміського суботнику. Звернутися до населення, керівників і колективів підприємств, організацій, установ та фізичних осіб-підприємців міста з закликом прийняти активну участь в акції.</w:t>
      </w:r>
    </w:p>
    <w:p w:rsidR="007229A9" w:rsidRPr="007229A9" w:rsidRDefault="007229A9" w:rsidP="007229A9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29A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6 Забезпечити висвітлення у засобах масової інформації ходу проведення щорічної Всеукраїнської акції з благоустрою «За чисте довкілля» та загальноміського суботнику.</w:t>
      </w:r>
    </w:p>
    <w:p w:rsidR="007229A9" w:rsidRPr="007229A9" w:rsidRDefault="007229A9" w:rsidP="007229A9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29A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7. Дане рішення виконкому підлягає оприлюдненню.</w:t>
      </w:r>
    </w:p>
    <w:p w:rsidR="007229A9" w:rsidRPr="007229A9" w:rsidRDefault="007229A9" w:rsidP="007229A9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29A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8. Контроль за виконанням даного рішення покласти на першого заступника міського голови</w:t>
      </w:r>
      <w:r w:rsidRPr="007229A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229A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r w:rsidRPr="007229A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229A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Дядика С.М.</w:t>
      </w:r>
    </w:p>
    <w:p w:rsidR="007229A9" w:rsidRPr="007229A9" w:rsidRDefault="007229A9" w:rsidP="007229A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29A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229A9" w:rsidRPr="007229A9" w:rsidRDefault="007229A9" w:rsidP="007229A9">
      <w:pPr>
        <w:shd w:val="clear" w:color="auto" w:fill="FFFFFF"/>
        <w:spacing w:after="180" w:line="151" w:lineRule="atLeast"/>
        <w:ind w:right="-357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29A9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                                                                            </w:t>
      </w:r>
      <w:r w:rsidRPr="007229A9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7229A9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</w:t>
      </w:r>
      <w:r w:rsidRPr="007229A9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7229A9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В.В. Казаков</w:t>
      </w:r>
    </w:p>
    <w:p w:rsidR="007229A9" w:rsidRPr="007229A9" w:rsidRDefault="007229A9" w:rsidP="007229A9">
      <w:pPr>
        <w:shd w:val="clear" w:color="auto" w:fill="FFFFFF"/>
        <w:spacing w:after="180" w:line="151" w:lineRule="atLeast"/>
        <w:ind w:right="-357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29A9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lastRenderedPageBreak/>
        <w:t> </w:t>
      </w:r>
    </w:p>
    <w:p w:rsidR="007229A9" w:rsidRPr="007229A9" w:rsidRDefault="007229A9" w:rsidP="007229A9">
      <w:pPr>
        <w:shd w:val="clear" w:color="auto" w:fill="FFFFFF"/>
        <w:spacing w:after="180" w:line="151" w:lineRule="atLeast"/>
        <w:ind w:right="-357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29A9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7229A9" w:rsidRPr="007229A9" w:rsidRDefault="007229A9" w:rsidP="007229A9">
      <w:pPr>
        <w:shd w:val="clear" w:color="auto" w:fill="FFFFFF"/>
        <w:spacing w:after="180" w:line="360" w:lineRule="atLeast"/>
        <w:ind w:firstLine="5812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29A9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</w:t>
      </w:r>
    </w:p>
    <w:p w:rsidR="007229A9" w:rsidRPr="007229A9" w:rsidRDefault="007229A9" w:rsidP="007229A9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29A9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                                                                                                          до </w:t>
      </w:r>
      <w:proofErr w:type="gramStart"/>
      <w:r w:rsidRPr="007229A9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р</w:t>
      </w:r>
      <w:proofErr w:type="gramEnd"/>
      <w:r w:rsidRPr="007229A9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ішення виконкому</w:t>
      </w:r>
    </w:p>
    <w:p w:rsidR="007229A9" w:rsidRPr="007229A9" w:rsidRDefault="007229A9" w:rsidP="007229A9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29A9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                                                                                  від 19 березня 2013  року № 239</w:t>
      </w:r>
    </w:p>
    <w:p w:rsidR="007229A9" w:rsidRPr="007229A9" w:rsidRDefault="007229A9" w:rsidP="007229A9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29A9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План заході</w:t>
      </w:r>
      <w:proofErr w:type="gramStart"/>
      <w:r w:rsidRPr="007229A9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</w:t>
      </w:r>
      <w:proofErr w:type="gramEnd"/>
    </w:p>
    <w:p w:rsidR="007229A9" w:rsidRPr="007229A9" w:rsidRDefault="007229A9" w:rsidP="007229A9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29A9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 щодо проведення в м. </w:t>
      </w:r>
      <w:proofErr w:type="gramStart"/>
      <w:r w:rsidRPr="007229A9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С</w:t>
      </w:r>
      <w:proofErr w:type="gramEnd"/>
      <w:r w:rsidRPr="007229A9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євєродонецьку у квітні – травні 2013 року</w:t>
      </w:r>
    </w:p>
    <w:p w:rsidR="007229A9" w:rsidRPr="007229A9" w:rsidRDefault="007229A9" w:rsidP="007229A9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29A9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щорічної Всеукраїнської акції з благоустрою «За чисте довкілля»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60"/>
        <w:gridCol w:w="3457"/>
        <w:gridCol w:w="1535"/>
        <w:gridCol w:w="3911"/>
      </w:tblGrid>
      <w:tr w:rsidR="007229A9" w:rsidRPr="007229A9" w:rsidTr="007229A9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№ з/п</w:t>
            </w:r>
          </w:p>
        </w:tc>
        <w:tc>
          <w:tcPr>
            <w:tcW w:w="35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Назва заходу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Термін виконання</w:t>
            </w:r>
          </w:p>
        </w:tc>
        <w:tc>
          <w:tcPr>
            <w:tcW w:w="39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Відповідальні виконавці</w:t>
            </w:r>
          </w:p>
        </w:tc>
      </w:tr>
      <w:tr w:rsidR="007229A9" w:rsidRPr="007229A9" w:rsidTr="007229A9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Ліквідація несанкціонованих сміттєзвалищ побутових та рослинних відходів, прибирання та приведення у належний санітарний стан  загальноміських територій (в тому числі, зелені зони) та прибудинкових територій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квітень – травень 2013 року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УЖКГ міськради,</w:t>
            </w:r>
          </w:p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Відділ цивільного захисту, екологічної безпеки та охорони праці міськради,</w:t>
            </w:r>
          </w:p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КП «Сєвєродонецьккомунсервис»,</w:t>
            </w:r>
          </w:p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ТОВ А/ф «Зелене господарство»,</w:t>
            </w:r>
          </w:p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«Житлосервіси»,</w:t>
            </w:r>
          </w:p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ОСББ</w:t>
            </w:r>
          </w:p>
        </w:tc>
      </w:tr>
      <w:tr w:rsidR="007229A9" w:rsidRPr="007229A9" w:rsidTr="007229A9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Приведення в належний санітарний стан кладовищ, братських могил, меморіального комплексу, пам’ятників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квітень – травень 2013 року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УЖКГ міськради,</w:t>
            </w:r>
          </w:p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Відділ цивільного захисту, екологічної безпеки та охорони праці міськради,</w:t>
            </w:r>
          </w:p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КП «Сєвєродонецька ритуальна служба»,</w:t>
            </w:r>
          </w:p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КП «Житлосервіс «Евріка»,</w:t>
            </w:r>
          </w:p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КП «Житлосервіс «Добробут»,</w:t>
            </w:r>
          </w:p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КП «Сєвєродонецьккомунсервис»,</w:t>
            </w:r>
          </w:p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Голови вуличних комітетів</w:t>
            </w:r>
          </w:p>
        </w:tc>
      </w:tr>
      <w:tr w:rsidR="007229A9" w:rsidRPr="007229A9" w:rsidTr="007229A9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 xml:space="preserve">Приведення в належний санітарний стан територій прилеглих до берегів річок та </w:t>
            </w: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lastRenderedPageBreak/>
              <w:t>озер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lastRenderedPageBreak/>
              <w:t>квітень – травень 2013 року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УЖКГ міськради,</w:t>
            </w:r>
          </w:p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Відділ цивільного захисту, екологічної безпеки та охорони праці міськради,</w:t>
            </w:r>
          </w:p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lastRenderedPageBreak/>
              <w:t>Голови вуличних комітетів,</w:t>
            </w:r>
          </w:p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КП «Сєвєродонецьккомунсервис»,</w:t>
            </w:r>
          </w:p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«Житлосервіси»</w:t>
            </w:r>
          </w:p>
        </w:tc>
      </w:tr>
      <w:tr w:rsidR="007229A9" w:rsidRPr="007229A9" w:rsidTr="007229A9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lastRenderedPageBreak/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Приведення в належний санітарний стан територій закладів охорони здоров’я, виконання заходів з  благоустрою та озеленення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квітень – травень 2013 року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Управління охорони здоров’я</w:t>
            </w:r>
          </w:p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міськради</w:t>
            </w:r>
          </w:p>
        </w:tc>
      </w:tr>
      <w:tr w:rsidR="007229A9" w:rsidRPr="007229A9" w:rsidTr="007229A9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Озеленення, благоустрій і санітарне очищення територій навчальних закладів та закріплених загальноміських територій із залученням до цієї роботи учнівської та студентської молоді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квітень – травень 2013 року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Відділ освіти міськради,</w:t>
            </w:r>
          </w:p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Технологічний інститут Східноукраїнського національного університету ім. В. Даля,</w:t>
            </w:r>
          </w:p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Професійні училища,</w:t>
            </w:r>
          </w:p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Сєвєродонецький інститут МАУП,</w:t>
            </w:r>
          </w:p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Сєвєродонецький хіміко-механічний технікум</w:t>
            </w:r>
          </w:p>
        </w:tc>
      </w:tr>
      <w:tr w:rsidR="007229A9" w:rsidRPr="007229A9" w:rsidTr="007229A9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Упорядкування пришляхових лісосмуг та вжиття заходів щодо відтворення лісових ресурсів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квітень – травень 2013 року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ДП «Сєвєродонецьке лісомисливське господарство»</w:t>
            </w:r>
          </w:p>
        </w:tc>
      </w:tr>
      <w:tr w:rsidR="007229A9" w:rsidRPr="007229A9" w:rsidTr="007229A9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Залучення підприємств, установ та організацій міста незалежно від форм власності до санітарного очищення загальноміських територій, прибирання піску вздовж бордюр та їх побілки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квітень – травень 2013 року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УЖКГ міськради,</w:t>
            </w:r>
          </w:p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Відділ цивільного захисту, екологічної безпеки та охорони праці міськради</w:t>
            </w:r>
          </w:p>
        </w:tc>
      </w:tr>
      <w:tr w:rsidR="007229A9" w:rsidRPr="007229A9" w:rsidTr="007229A9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Залучення політичних партій та громадських організацій до комплексного наведення порядку на загальноміських територіях (пустощі, зелені зони, берега річок та озер)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квітень – травень 2013 року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Відділ внутрішньої політики міськради,</w:t>
            </w:r>
          </w:p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УЖКГ міськради</w:t>
            </w:r>
          </w:p>
          <w:p w:rsidR="007229A9" w:rsidRPr="007229A9" w:rsidRDefault="007229A9" w:rsidP="007229A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29A9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</w:t>
            </w:r>
          </w:p>
        </w:tc>
      </w:tr>
    </w:tbl>
    <w:p w:rsidR="007229A9" w:rsidRPr="007229A9" w:rsidRDefault="007229A9" w:rsidP="007229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29A9">
        <w:rPr>
          <w:rFonts w:ascii="Tahoma" w:eastAsia="Times New Roman" w:hAnsi="Tahoma" w:cs="Tahoma"/>
          <w:color w:val="4A4A4A"/>
          <w:lang w:val="uk-UA" w:eastAsia="ru-RU"/>
        </w:rPr>
        <w:t>                                               </w:t>
      </w:r>
    </w:p>
    <w:p w:rsidR="007229A9" w:rsidRPr="007229A9" w:rsidRDefault="007229A9" w:rsidP="007229A9">
      <w:pPr>
        <w:shd w:val="clear" w:color="auto" w:fill="FFFFFF"/>
        <w:spacing w:after="180" w:line="360" w:lineRule="atLeast"/>
        <w:ind w:firstLine="7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29A9">
        <w:rPr>
          <w:rFonts w:ascii="Tahoma" w:eastAsia="Times New Roman" w:hAnsi="Tahoma" w:cs="Tahoma"/>
          <w:b/>
          <w:bCs/>
          <w:color w:val="4A4A4A"/>
          <w:lang w:val="uk-UA" w:eastAsia="ru-RU"/>
        </w:rPr>
        <w:t>Керуючий справами виконкому</w:t>
      </w:r>
      <w:r w:rsidRPr="007229A9">
        <w:rPr>
          <w:rFonts w:ascii="Tahoma" w:eastAsia="Times New Roman" w:hAnsi="Tahoma" w:cs="Tahoma"/>
          <w:color w:val="4A4A4A"/>
          <w:lang w:val="uk-UA" w:eastAsia="ru-RU"/>
        </w:rPr>
        <w:t>                                            </w:t>
      </w:r>
      <w:r w:rsidRPr="007229A9">
        <w:rPr>
          <w:rFonts w:ascii="Tahoma" w:eastAsia="Times New Roman" w:hAnsi="Tahoma" w:cs="Tahoma"/>
          <w:b/>
          <w:bCs/>
          <w:color w:val="4A4A4A"/>
          <w:lang w:val="uk-UA" w:eastAsia="ru-RU"/>
        </w:rPr>
        <w:t>Л.Ф. Єфименко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grammar="clean"/>
  <w:defaultTabStop w:val="708"/>
  <w:characterSpacingControl w:val="doNotCompress"/>
  <w:compat/>
  <w:rsids>
    <w:rsidRoot w:val="007229A9"/>
    <w:rsid w:val="007229A9"/>
    <w:rsid w:val="007C1134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7229A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229A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7229A9"/>
  </w:style>
  <w:style w:type="paragraph" w:styleId="a3">
    <w:name w:val="Normal (Web)"/>
    <w:basedOn w:val="a"/>
    <w:uiPriority w:val="99"/>
    <w:semiHidden/>
    <w:unhideWhenUsed/>
    <w:rsid w:val="007229A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7229A9"/>
    <w:rPr>
      <w:i/>
      <w:iCs/>
    </w:rPr>
  </w:style>
  <w:style w:type="character" w:styleId="a5">
    <w:name w:val="Strong"/>
    <w:basedOn w:val="a0"/>
    <w:uiPriority w:val="22"/>
    <w:qFormat/>
    <w:rsid w:val="007229A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1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855</Words>
  <Characters>4875</Characters>
  <Application>Microsoft Office Word</Application>
  <DocSecurity>0</DocSecurity>
  <Lines>40</Lines>
  <Paragraphs>11</Paragraphs>
  <ScaleCrop>false</ScaleCrop>
  <Company>Северодонецкие вести</Company>
  <LinksUpToDate>false</LinksUpToDate>
  <CharactersWithSpaces>5719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2016-07-28T13:08:00Z</dcterms:created>
  <dcterms:modified xsi:type="dcterms:W3CDTF">2016-07-28T13:09:00Z</dcterms:modified>
</cp:coreProperties>
</file>