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140" w:after="0"/>
        <w:ind w:hanging="0" w:start="0"/>
        <w:rPr>
          <w:rFonts w:ascii="Times New Roman" w:hAnsi="Times New Roman" w:cs="Times New Roman"/>
          <w:sz w:val="28"/>
          <w:szCs w:val="28"/>
          <w:lang w:val="en-US"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ab/>
        <w:tab/>
        <w:tab/>
        <w:tab/>
        <w:tab/>
        <w:tab/>
        <w:tab/>
        <w:tab/>
        <w:tab/>
        <w:t xml:space="preserve">Додаток </w:t>
      </w:r>
      <w:r>
        <w:rPr>
          <w:rFonts w:cs="Times New Roman" w:ascii="Times New Roman" w:hAnsi="Times New Roman"/>
          <w:sz w:val="28"/>
          <w:szCs w:val="28"/>
          <w:lang w:val="en-US" w:eastAsia="en-US"/>
        </w:rPr>
        <w:t>3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26"/>
        <w:jc w:val="center"/>
        <w:rPr>
          <w:rFonts w:ascii="Times New Roman" w:hAnsi="Times New Roman" w:eastAsia="Calibri" w:cs="Times New Roman"/>
          <w:b/>
          <w:bCs/>
          <w:spacing w:val="-2"/>
          <w:w w:val="105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bCs/>
          <w:spacing w:val="-2"/>
          <w:w w:val="105"/>
          <w:sz w:val="28"/>
          <w:szCs w:val="28"/>
          <w:lang w:val="ru-RU" w:eastAsia="en-US"/>
        </w:rPr>
        <w:t>НАВЧАННЯ, КОНСУЛЬТАЦІЇ, УЧАСТЬ У ФОРУМАХ, ЦИФРОВІ ПЛАТФОРМИ ДЛЯ БІЗНЕСУ</w:t>
      </w:r>
    </w:p>
    <w:p>
      <w:pPr>
        <w:pStyle w:val="Normal"/>
        <w:spacing w:before="0" w:after="0"/>
        <w:ind w:start="26"/>
        <w:jc w:val="center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val="en-US"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val="en-US" w:eastAsia="en-US"/>
        </w:rPr>
      </w:r>
    </w:p>
    <w:p>
      <w:pPr>
        <w:pStyle w:val="TableParagraph"/>
        <w:ind w:firstLine="310" w:start="50"/>
        <w:rPr>
          <w:rFonts w:eastAsia="Calibri"/>
          <w:b/>
          <w:w w:val="105"/>
          <w:sz w:val="28"/>
          <w:szCs w:val="28"/>
        </w:rPr>
      </w:pPr>
      <w:r>
        <w:rPr>
          <w:rFonts w:eastAsia="Calibri"/>
          <w:b/>
          <w:w w:val="105"/>
          <w:sz w:val="28"/>
          <w:szCs w:val="28"/>
        </w:rPr>
        <w:t xml:space="preserve">     </w:t>
      </w:r>
      <w:r>
        <w:rPr>
          <w:rFonts w:eastAsia="Calibri"/>
          <w:b/>
          <w:w w:val="105"/>
          <w:sz w:val="28"/>
          <w:szCs w:val="28"/>
        </w:rPr>
        <w:t>Започаткування та структурування ветеранського бізнесу</w:t>
      </w:r>
    </w:p>
    <w:p>
      <w:pPr>
        <w:pStyle w:val="TableParagraph"/>
        <w:ind w:firstLine="310" w:start="50"/>
        <w:rPr>
          <w:spacing w:val="-2"/>
          <w:w w:val="105"/>
          <w:sz w:val="28"/>
          <w:szCs w:val="28"/>
        </w:rPr>
      </w:pPr>
      <w:r>
        <w:rPr>
          <w:sz w:val="28"/>
          <w:szCs w:val="28"/>
        </w:rPr>
        <w:tab/>
        <w:t xml:space="preserve">Консультації експерта про те, чому під час запуску бізнесу важливо вибудувати грамотну систему корпоративного управління, щоб надалі уникнути фінансових ризиків та конфліктних ситуацій. </w:t>
        <w:br/>
        <w:tab/>
      </w:r>
      <w:r>
        <w:rPr>
          <w:spacing w:val="-2"/>
          <w:w w:val="105"/>
          <w:sz w:val="28"/>
          <w:szCs w:val="28"/>
        </w:rPr>
        <w:t>Теми на консультації: Створення та структурування ветеранського бізнесу. Тонкощі реєстрації ветеранського бізнесу, його юридичне оформлення. Податкове структурування бізнес-діяльності. Відкриття рахунку в банку. Підтримка ефективної діяльності бізнесу.</w:t>
      </w:r>
    </w:p>
    <w:p>
      <w:pPr>
        <w:pStyle w:val="TableParagraph"/>
        <w:rPr>
          <w:w w:val="105"/>
          <w:sz w:val="28"/>
          <w:szCs w:val="28"/>
        </w:rPr>
      </w:pPr>
      <w:r>
        <w:rPr>
          <w:spacing w:val="-2"/>
          <w:w w:val="105"/>
          <w:sz w:val="28"/>
          <w:szCs w:val="28"/>
        </w:rPr>
        <w:br/>
      </w:r>
      <w:r>
        <w:rPr>
          <w:b/>
          <w:w w:val="105"/>
          <w:sz w:val="28"/>
          <w:szCs w:val="28"/>
        </w:rPr>
        <w:t>Вид підтримки:</w:t>
      </w:r>
      <w:r>
        <w:rPr>
          <w:spacing w:val="-2"/>
          <w:sz w:val="28"/>
          <w:szCs w:val="28"/>
        </w:rPr>
        <w:t xml:space="preserve"> консультація</w:t>
      </w:r>
    </w:p>
    <w:p>
      <w:pPr>
        <w:pStyle w:val="TableParagraph"/>
        <w:rPr>
          <w:rFonts w:eastAsia="Calibri"/>
          <w:spacing w:val="-2"/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 xml:space="preserve">Період актуальності/ дедлайн: </w:t>
      </w:r>
      <w:r>
        <w:rPr>
          <w:rFonts w:eastAsia="Calibri"/>
          <w:spacing w:val="-2"/>
          <w:sz w:val="28"/>
          <w:szCs w:val="28"/>
        </w:rPr>
        <w:t>не зазначено</w:t>
      </w:r>
    </w:p>
    <w:p>
      <w:pPr>
        <w:pStyle w:val="TableParagraph"/>
        <w:spacing w:lineRule="auto" w:line="269"/>
        <w:ind w:start="27"/>
        <w:rPr>
          <w:rFonts w:eastAsia="Calibri"/>
          <w:spacing w:val="-2"/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 xml:space="preserve">Сфера/ галузь/ цільова група: </w:t>
      </w:r>
      <w:r>
        <w:rPr>
          <w:rFonts w:eastAsia="Calibri"/>
          <w:spacing w:val="-2"/>
          <w:sz w:val="28"/>
          <w:szCs w:val="28"/>
        </w:rPr>
        <w:t xml:space="preserve"> усі галузі. Військовим та ветеранам. Сім’ям військових та ветеранів.</w:t>
      </w:r>
    </w:p>
    <w:p>
      <w:pPr>
        <w:pStyle w:val="TableParagraph"/>
        <w:spacing w:lineRule="auto" w:line="269"/>
        <w:ind w:start="2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Географія: </w:t>
      </w:r>
      <w:r>
        <w:rPr>
          <w:sz w:val="28"/>
          <w:szCs w:val="28"/>
        </w:rPr>
        <w:t>вся Україна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Залишити заявку можна за посиланням: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hyperlink r:id="rId2">
        <w:r>
          <w:rPr>
            <w:rStyle w:val="Hyperlink"/>
            <w:rFonts w:ascii="Times New Roman" w:hAnsi="Times New Roman"/>
            <w:spacing w:val="-2"/>
            <w:w w:val="105"/>
            <w:sz w:val="28"/>
            <w:szCs w:val="28"/>
            <w:lang w:eastAsia="en-US"/>
          </w:rPr>
          <w:t>https://business.diia.gov.ua/consultations/veteran-business</w:t>
        </w:r>
      </w:hyperlink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  <w:br/>
        <w:br/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themeColor="background1" w:val="FFFFFF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  <w:br/>
      </w:r>
      <w:r>
        <w:rPr>
          <w:rFonts w:cs="Times New Roman" w:ascii="Times New Roman" w:hAnsi="Times New Roman"/>
          <w:b/>
          <w:w w:val="105"/>
          <w:sz w:val="28"/>
          <w:szCs w:val="28"/>
        </w:rPr>
        <w:t xml:space="preserve">         Безоплатне навчання з ІТ для ветеранів і ветеранок</w:t>
      </w: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  <w:t xml:space="preserve"> </w:t>
      </w:r>
    </w:p>
    <w:p>
      <w:pPr>
        <w:pStyle w:val="Normal"/>
        <w:spacing w:before="0" w:after="0"/>
        <w:ind w:firstLine="682" w:start="26"/>
        <w:jc w:val="start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>Edtech-компанія Mate academy спільно з Міністерством цифрової трансформації України запускають новий етап проекту з безоплатного навчання ІТ-спеціальностей для ветеранів та ветеранок. У межах програми учасники матимуть можливість опанувати такі професії, як Front-end developer, Full-stack developer, Python developer, QA engineer чи UI/UX Designer.</w:t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TableParagraph"/>
        <w:rPr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Вид підтримки:</w:t>
      </w:r>
      <w:r>
        <w:rPr>
          <w:spacing w:val="-2"/>
          <w:sz w:val="28"/>
          <w:szCs w:val="28"/>
        </w:rPr>
        <w:t xml:space="preserve"> навчання</w:t>
      </w:r>
    </w:p>
    <w:p>
      <w:pPr>
        <w:pStyle w:val="TableParagraph"/>
        <w:rPr>
          <w:rFonts w:eastAsia="Calibri"/>
          <w:spacing w:val="-2"/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 xml:space="preserve">Період актуальності/ дедлайн: </w:t>
      </w:r>
      <w:r>
        <w:rPr>
          <w:rFonts w:eastAsia="Calibri"/>
          <w:spacing w:val="-2"/>
          <w:sz w:val="28"/>
          <w:szCs w:val="28"/>
        </w:rPr>
        <w:t>не зазначено</w:t>
      </w:r>
    </w:p>
    <w:p>
      <w:pPr>
        <w:pStyle w:val="TableParagraph"/>
        <w:spacing w:lineRule="auto" w:line="269"/>
        <w:ind w:start="27"/>
        <w:rPr>
          <w:rFonts w:eastAsia="Calibri"/>
          <w:spacing w:val="-2"/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 xml:space="preserve">Сфера/ галузь/ цільова група: </w:t>
      </w:r>
      <w:r>
        <w:rPr>
          <w:rFonts w:eastAsia="Calibri"/>
          <w:spacing w:val="-2"/>
          <w:sz w:val="28"/>
          <w:szCs w:val="28"/>
        </w:rPr>
        <w:t xml:space="preserve"> проект створено для учасників та учасниць бойових дій, які забезпечували національну безпеку й оборону, а також стримували збройну агресію росії під час російсько-української війни.</w:t>
      </w:r>
    </w:p>
    <w:p>
      <w:pPr>
        <w:pStyle w:val="TableParagraph"/>
        <w:spacing w:lineRule="auto" w:line="269"/>
        <w:ind w:start="2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Географія: </w:t>
      </w:r>
      <w:r>
        <w:rPr>
          <w:sz w:val="28"/>
          <w:szCs w:val="28"/>
        </w:rPr>
        <w:t>вся Україна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Залишити заявку можна за посиланням: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hyperlink r:id="rId3">
        <w:r>
          <w:rPr>
            <w:rStyle w:val="Hyperlink"/>
            <w:rFonts w:ascii="Times New Roman" w:hAnsi="Times New Roman"/>
            <w:spacing w:val="-2"/>
            <w:w w:val="105"/>
            <w:sz w:val="28"/>
            <w:szCs w:val="28"/>
            <w:lang w:eastAsia="en-US"/>
          </w:rPr>
          <w:t>https://mate.academy/lpa/offer/it-for-veterans</w:t>
        </w:r>
      </w:hyperlink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  <w:br/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  <w:br/>
        <w:br/>
      </w: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  <w:tab/>
      </w:r>
      <w:r>
        <w:rPr>
          <w:rFonts w:cs="Times New Roman" w:ascii="Times New Roman" w:hAnsi="Times New Roman"/>
          <w:b/>
          <w:w w:val="105"/>
          <w:sz w:val="28"/>
          <w:szCs w:val="28"/>
        </w:rPr>
        <w:t>Бізнес-школа для захисників</w:t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>Онлайн-курс є безплатним для захисників та захисниць. Його також зможуть пройти рідні військових, які взяли на себе керування бізнесом в тилу, поки їхні близькі люди на фронті. Курс «Бізнес-школа для захисників» складається із 15 щотижневих онлайн-вебінарів.</w:t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</w:r>
    </w:p>
    <w:p>
      <w:pPr>
        <w:pStyle w:val="TableParagraph"/>
        <w:rPr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Вид підтримки:</w:t>
      </w:r>
      <w:r>
        <w:rPr>
          <w:spacing w:val="-2"/>
          <w:sz w:val="28"/>
          <w:szCs w:val="28"/>
        </w:rPr>
        <w:t xml:space="preserve"> навчання</w:t>
      </w:r>
    </w:p>
    <w:p>
      <w:pPr>
        <w:pStyle w:val="TableParagraph"/>
        <w:rPr>
          <w:rFonts w:eastAsia="Calibri"/>
          <w:spacing w:val="-2"/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 xml:space="preserve">Період актуальності/ дедлайн: </w:t>
      </w:r>
      <w:r>
        <w:rPr>
          <w:rFonts w:eastAsia="Calibri"/>
          <w:spacing w:val="-2"/>
          <w:sz w:val="28"/>
          <w:szCs w:val="28"/>
        </w:rPr>
        <w:t>не зазначено</w:t>
      </w:r>
    </w:p>
    <w:p>
      <w:pPr>
        <w:pStyle w:val="TableParagraph"/>
        <w:spacing w:lineRule="auto" w:line="269"/>
        <w:ind w:start="27"/>
        <w:rPr>
          <w:rFonts w:eastAsia="Calibri"/>
          <w:spacing w:val="-2"/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 xml:space="preserve">Сфера/ галузь/ цільова група: </w:t>
      </w:r>
      <w:r>
        <w:rPr>
          <w:rFonts w:eastAsia="Calibri"/>
          <w:spacing w:val="-2"/>
          <w:sz w:val="28"/>
          <w:szCs w:val="28"/>
        </w:rPr>
        <w:t xml:space="preserve"> захисники та захисниці</w:t>
      </w:r>
    </w:p>
    <w:p>
      <w:pPr>
        <w:pStyle w:val="TableParagraph"/>
        <w:spacing w:lineRule="auto" w:line="269"/>
        <w:ind w:start="2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Географія: </w:t>
      </w:r>
      <w:r>
        <w:rPr>
          <w:sz w:val="28"/>
          <w:szCs w:val="28"/>
        </w:rPr>
        <w:t>вся Україна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Залишити заявку можна за посиланням:</w:t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  <w:t>https://business.ol x.ua/privatbankbusiness-platform/</w:t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r>
    </w:p>
    <w:p>
      <w:pPr>
        <w:pStyle w:val="Normal"/>
        <w:spacing w:before="0" w:after="0"/>
        <w:ind w:firstLine="709" w:start="0"/>
        <w:jc w:val="start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cs="Times New Roman" w:ascii="Times New Roman" w:hAnsi="Times New Roman"/>
          <w:b/>
          <w:w w:val="105"/>
          <w:sz w:val="28"/>
          <w:szCs w:val="28"/>
        </w:rPr>
        <w:t>Безоплатне розміщення вакансій для ветеранського бізнесу</w:t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>Сайт із пошуку роботи та працівників Work.ua надає можливість безоплатного розміщення п'яти вакансій для ветеранського бізнесу упродовж одного року з автоматичним оновленням дати публікації щотижня. Це дозволить власникам ветеранського бізнесу і членам їхніх родин покращити видимість своїх вакансій та знайти співробітників через платформу. Ініціативу спрямовано на підтримку ветеранів та їхніх родин у розвитку власних ініціатив на ринку праці, а також створення прикладу взаємодії бізнесу та ветеранів-підприємців.</w:t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</w:r>
    </w:p>
    <w:p>
      <w:pPr>
        <w:pStyle w:val="TableParagraph"/>
        <w:rPr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Вид підтримки:</w:t>
      </w:r>
      <w:r>
        <w:rPr>
          <w:spacing w:val="-2"/>
          <w:sz w:val="28"/>
          <w:szCs w:val="28"/>
        </w:rPr>
        <w:t xml:space="preserve"> підтримка щодо заповнення вакансій</w:t>
      </w:r>
    </w:p>
    <w:p>
      <w:pPr>
        <w:pStyle w:val="TableParagraph"/>
        <w:rPr>
          <w:rFonts w:eastAsia="Calibri"/>
          <w:spacing w:val="-2"/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 xml:space="preserve">Період актуальності/ дедлайн: </w:t>
      </w:r>
      <w:r>
        <w:rPr>
          <w:rFonts w:eastAsia="Calibri"/>
          <w:spacing w:val="-2"/>
          <w:sz w:val="28"/>
          <w:szCs w:val="28"/>
        </w:rPr>
        <w:t>не зазначено</w:t>
      </w:r>
    </w:p>
    <w:p>
      <w:pPr>
        <w:pStyle w:val="TableParagraph"/>
        <w:spacing w:lineRule="auto" w:line="269"/>
        <w:ind w:start="27"/>
        <w:rPr>
          <w:rFonts w:eastAsia="Calibri"/>
          <w:spacing w:val="-2"/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 xml:space="preserve">Сфера/ галузь/ цільова група: </w:t>
      </w:r>
      <w:r>
        <w:rPr>
          <w:rFonts w:eastAsia="Calibri"/>
          <w:spacing w:val="-2"/>
          <w:sz w:val="28"/>
          <w:szCs w:val="28"/>
        </w:rPr>
        <w:t xml:space="preserve"> Взяти участь в ініціативу можуть:- власники бізнесу, які є ветеранами;- члени сімей ветеранів (дружини, чоловіки);- бізнеси, що зареєстровані як ветеранське підприємство</w:t>
      </w:r>
    </w:p>
    <w:p>
      <w:pPr>
        <w:pStyle w:val="TableParagraph"/>
        <w:spacing w:lineRule="auto" w:line="269"/>
        <w:ind w:start="2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Географія: </w:t>
      </w:r>
      <w:r>
        <w:rPr>
          <w:sz w:val="28"/>
          <w:szCs w:val="28"/>
        </w:rPr>
        <w:t>вся Україна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Залишити заявку можна за посиланням:</w:t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  <w:t>https://www.work. ua/news/site/2945 /</w:t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r>
    </w:p>
    <w:p>
      <w:pPr>
        <w:pStyle w:val="Normal"/>
        <w:spacing w:before="0" w:after="0"/>
        <w:ind w:firstLine="709" w:start="0"/>
        <w:jc w:val="start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cs="Times New Roman" w:ascii="Times New Roman" w:hAnsi="Times New Roman"/>
          <w:b/>
          <w:w w:val="105"/>
          <w:sz w:val="28"/>
          <w:szCs w:val="28"/>
        </w:rPr>
        <w:t>Безоплатне розміщення вакансій для ветеранського бізнесу</w:t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>Міністерство у справах ветеранів України спільно з платформою з працевлаштування Lobby X надають можливість безоплатного розміщення вакансій для бізнесу, заснованого ветеранами, на період трьох місяців. Ініціатива має на меті допомогти ветеранському бізнесу у пошуку кваліфікованих та мотивованих працівників, зокрема,  ветеранів і ветеранок,</w:t>
      </w:r>
      <w:r>
        <w:rPr>
          <w:rFonts w:cs="Times New Roman" w:ascii="Times New Roman" w:hAnsi="Times New Roman"/>
          <w:spacing w:val="-2"/>
          <w:w w:val="105"/>
          <w:sz w:val="28"/>
          <w:szCs w:val="28"/>
          <w:lang w:val="en-US" w:eastAsia="en-US"/>
        </w:rPr>
        <w:t xml:space="preserve"> </w:t>
      </w: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>які прагнуть реалізувати свій професійний потенціал в організаціях, заснованих такими ж колишніми військовими.</w:t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TableParagraph"/>
        <w:rPr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Вид підтримки:</w:t>
      </w:r>
      <w:r>
        <w:rPr>
          <w:spacing w:val="-2"/>
          <w:sz w:val="28"/>
          <w:szCs w:val="28"/>
        </w:rPr>
        <w:t xml:space="preserve"> підтримка щодо заповнення вакансій</w:t>
      </w:r>
    </w:p>
    <w:p>
      <w:pPr>
        <w:pStyle w:val="TableParagraph"/>
        <w:rPr>
          <w:rFonts w:eastAsia="Calibri"/>
          <w:spacing w:val="-2"/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 xml:space="preserve">Період актуальності/ дедлайн: </w:t>
      </w:r>
      <w:r>
        <w:rPr>
          <w:rFonts w:eastAsia="Calibri"/>
          <w:spacing w:val="-2"/>
          <w:sz w:val="28"/>
          <w:szCs w:val="28"/>
        </w:rPr>
        <w:t>не зазначено</w:t>
      </w:r>
    </w:p>
    <w:p>
      <w:pPr>
        <w:pStyle w:val="TableParagraph"/>
        <w:spacing w:lineRule="auto" w:line="269"/>
        <w:ind w:start="27"/>
        <w:rPr>
          <w:rFonts w:eastAsia="Calibri"/>
          <w:spacing w:val="-2"/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 xml:space="preserve">Сфера/ галузь/ цільова група: </w:t>
      </w:r>
      <w:r>
        <w:rPr>
          <w:rFonts w:eastAsia="Calibri"/>
          <w:spacing w:val="-2"/>
          <w:sz w:val="28"/>
          <w:szCs w:val="28"/>
        </w:rPr>
        <w:t xml:space="preserve"> скористатись ініціативою можуть:- будь-які бізнеси, засновані ветеранами;- бізнеси та організації, які активно працюють над підтримкою та інтеграцією ветеранів у суспільство та ринок праці.</w:t>
      </w:r>
    </w:p>
    <w:p>
      <w:pPr>
        <w:pStyle w:val="TableParagraph"/>
        <w:spacing w:lineRule="auto" w:line="269"/>
        <w:ind w:start="2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Географія: </w:t>
      </w:r>
      <w:r>
        <w:rPr>
          <w:sz w:val="28"/>
          <w:szCs w:val="28"/>
        </w:rPr>
        <w:t>вся Україна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Залишити заявку можна за посиланням:</w:t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  <w:t>https://mva.gov.ua /prescenter/categ ory/86novini/veteranskiybiznes-mozhebezkoshtovnorozmischuvativakansii-na-lobbyx</w:t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r>
    </w:p>
    <w:p>
      <w:pPr>
        <w:pStyle w:val="Normal"/>
        <w:spacing w:before="0" w:after="0"/>
        <w:ind w:firstLine="709" w:start="0"/>
        <w:jc w:val="start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cs="Times New Roman" w:ascii="Times New Roman" w:hAnsi="Times New Roman"/>
          <w:b/>
          <w:w w:val="105"/>
          <w:sz w:val="28"/>
          <w:szCs w:val="28"/>
        </w:rPr>
        <w:t>Український ветеранський фонд презентував онлайн-платформу для працевлаштування ветеранів і ветеранок</w:t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>Український ветеранський фонд Мінветеранів за підтримки міжнародного фонду «Відродження» розробив онлайн-платформу «Кар’єра ветерана». Цифровий інструмент має на меті допомогти українським захисникам і захисницям після служби успішно адаптуватися до цивільного ринку праці та віднайти місце роботи, яке відповідатиме їхнім очікуванням і навичкам.</w:t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TableParagraph"/>
        <w:rPr>
          <w:spacing w:val="-2"/>
          <w:sz w:val="28"/>
          <w:szCs w:val="28"/>
        </w:rPr>
      </w:pPr>
      <w:r>
        <w:rPr>
          <w:b/>
          <w:w w:val="105"/>
          <w:sz w:val="28"/>
          <w:szCs w:val="28"/>
        </w:rPr>
        <w:t>Вид підтримки:</w:t>
      </w:r>
      <w:r>
        <w:rPr>
          <w:spacing w:val="-2"/>
          <w:sz w:val="28"/>
          <w:szCs w:val="28"/>
        </w:rPr>
        <w:t xml:space="preserve"> онлайн платформа для працевлаштування</w:t>
      </w:r>
    </w:p>
    <w:p>
      <w:pPr>
        <w:pStyle w:val="TableParagraph"/>
        <w:rPr>
          <w:rFonts w:eastAsia="Calibri"/>
          <w:spacing w:val="-2"/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 xml:space="preserve">Період актуальності/ дедлайн: </w:t>
      </w:r>
      <w:r>
        <w:rPr>
          <w:rFonts w:eastAsia="Calibri"/>
          <w:spacing w:val="-2"/>
          <w:sz w:val="28"/>
          <w:szCs w:val="28"/>
        </w:rPr>
        <w:t>не зазначено</w:t>
      </w:r>
    </w:p>
    <w:p>
      <w:pPr>
        <w:pStyle w:val="TableParagraph"/>
        <w:spacing w:lineRule="auto" w:line="269"/>
        <w:ind w:start="27"/>
        <w:rPr>
          <w:rFonts w:eastAsia="Calibri"/>
          <w:spacing w:val="-2"/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 xml:space="preserve">Сфера/ галузь/ цільова група: </w:t>
      </w:r>
      <w:r>
        <w:rPr>
          <w:rFonts w:eastAsia="Calibri"/>
          <w:spacing w:val="-2"/>
          <w:sz w:val="28"/>
          <w:szCs w:val="28"/>
        </w:rPr>
        <w:t xml:space="preserve"> для ветеранів і ветеранок</w:t>
      </w:r>
    </w:p>
    <w:p>
      <w:pPr>
        <w:pStyle w:val="TableParagraph"/>
        <w:spacing w:lineRule="auto" w:line="269"/>
        <w:ind w:start="2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Географія: </w:t>
      </w:r>
      <w:r>
        <w:rPr>
          <w:sz w:val="28"/>
          <w:szCs w:val="28"/>
        </w:rPr>
        <w:t>вся Україна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Залишити заявку можна за посиланням:</w:t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  <w:t>https://veteranfun d.com.ua/newsukr /carera-veteranaukrainskiiveteranskii-fondprezentuvavplatformu/</w:t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color w:val="1154CC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lang w:eastAsia="en-US"/>
        </w:rPr>
      </w:r>
    </w:p>
    <w:p>
      <w:pPr>
        <w:pStyle w:val="Normal"/>
        <w:spacing w:before="0" w:after="0"/>
        <w:ind w:firstLine="709" w:start="0"/>
        <w:jc w:val="start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cs="Times New Roman" w:ascii="Times New Roman" w:hAnsi="Times New Roman"/>
          <w:b/>
          <w:w w:val="105"/>
          <w:sz w:val="28"/>
          <w:szCs w:val="28"/>
        </w:rPr>
        <w:t>Реінтеграція ветеранів та ветеранок війни через створення освітніх можливостей: Свої для Своїх</w:t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>DVV International Ukraine за фінансової підтримки Федерального міністерства закордонних справ Німеччини оголошують про старт проєкту «Реінтеграція ветеранів та ветеранок війни через створення освітніх можливостей: Свої для своїх». Ініціатива має на меті створення умов для успішної адаптації та інтеграції ветеранів і ветеранок та їхніх родин у цивільне життя через підвищення професійних знань і соціальних навичок, посилення конкурентоспроможності на ринку праці.</w:t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</w:r>
    </w:p>
    <w:p>
      <w:pPr>
        <w:pStyle w:val="TableParagraph"/>
        <w:rPr>
          <w:spacing w:val="-2"/>
          <w:sz w:val="28"/>
          <w:szCs w:val="28"/>
        </w:rPr>
      </w:pPr>
      <w:r>
        <w:rPr>
          <w:b/>
          <w:w w:val="105"/>
          <w:sz w:val="28"/>
          <w:szCs w:val="28"/>
        </w:rPr>
        <w:t>Вид підтримки:</w:t>
      </w:r>
      <w:r>
        <w:rPr>
          <w:spacing w:val="-2"/>
          <w:sz w:val="28"/>
          <w:szCs w:val="28"/>
        </w:rPr>
        <w:t xml:space="preserve"> навчання</w:t>
      </w:r>
    </w:p>
    <w:p>
      <w:pPr>
        <w:pStyle w:val="TableParagraph"/>
        <w:rPr>
          <w:rFonts w:eastAsia="Calibri"/>
          <w:spacing w:val="-2"/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 xml:space="preserve">Період актуальності/ дедлайн: </w:t>
      </w:r>
      <w:r>
        <w:rPr>
          <w:rFonts w:eastAsia="Calibri"/>
          <w:spacing w:val="-2"/>
          <w:sz w:val="28"/>
          <w:szCs w:val="28"/>
        </w:rPr>
        <w:t>не зазначено</w:t>
      </w:r>
    </w:p>
    <w:p>
      <w:pPr>
        <w:pStyle w:val="TableParagraph"/>
        <w:spacing w:lineRule="auto" w:line="269"/>
        <w:ind w:start="27"/>
        <w:rPr>
          <w:rFonts w:eastAsia="Calibri"/>
          <w:spacing w:val="-2"/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 xml:space="preserve">Сфера/ галузь/ цільова група: </w:t>
      </w:r>
      <w:r>
        <w:rPr>
          <w:rFonts w:eastAsia="Calibri"/>
          <w:spacing w:val="-2"/>
          <w:sz w:val="28"/>
          <w:szCs w:val="28"/>
        </w:rPr>
        <w:t xml:space="preserve"> ветерани, ветеранки та члени їх родин</w:t>
      </w:r>
    </w:p>
    <w:p>
      <w:pPr>
        <w:pStyle w:val="TableParagraph"/>
        <w:spacing w:lineRule="auto" w:line="269"/>
        <w:ind w:start="2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Географія: </w:t>
      </w:r>
      <w:r>
        <w:rPr>
          <w:sz w:val="28"/>
          <w:szCs w:val="28"/>
        </w:rPr>
        <w:t>вся Україна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Залишити заявку можна за посиланням:</w:t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  <w:t xml:space="preserve">https://www.faceboo k.com/people/Reinte gration-of-warveterans/615549496 06361/ </w:t>
      </w:r>
    </w:p>
    <w:p>
      <w:pPr>
        <w:pStyle w:val="Normal"/>
        <w:spacing w:before="0" w:after="0"/>
        <w:ind w:start="0"/>
        <w:jc w:val="star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cs="Times New Roman" w:ascii="Times New Roman" w:hAnsi="Times New Roman"/>
          <w:b/>
          <w:w w:val="105"/>
          <w:sz w:val="28"/>
          <w:szCs w:val="28"/>
        </w:rPr>
        <w:t>Освітній серіал «Гранти для ветеранів на платформі «Дія.Освіта»</w:t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Цей освітній серіал створено для ветеранів, ветеранок та членів їхніх родин, які хочуть дізнатися, як отримати державні гранти на започаткування чи розвиток бізнесу. Ми розповімо про грантові програми: «Грант для ветеранів та членів їхніх сімей» і «Власна справа». Протягом 11 серій ви навчитеся заповнювати заявки на гранти, створювати бізнес-план, генерувати бізнес-ідеї, формувати кошторис, перевіряти ділову репутацію. </w:t>
        <w:tab/>
        <w:t xml:space="preserve">Це корисний і доступний ресурс для тих, хто хоче впевненіше зробити перші кроки до власної справи та зрозуміти, як працює грантова підтримка на практиці. </w:t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В серіалі пояснюють як: </w:t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• </w:t>
      </w: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заповнювати заявки на гранти; </w:t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• </w:t>
      </w: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створювати бізнес-план; </w:t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• </w:t>
      </w: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генерувати бізнес-ідеї; </w:t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• </w:t>
      </w: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формувати кошторис; </w:t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• </w:t>
      </w: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перевіряти ділову репутацію; </w:t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• </w:t>
      </w: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визначити свою цільову аудиторію; </w:t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• </w:t>
      </w: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дослідити ринок та конкурентів; </w:t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• </w:t>
      </w: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>аналізувати сильні сторони, можливості і загрози для бізнесу.</w:t>
      </w:r>
    </w:p>
    <w:p>
      <w:pPr>
        <w:pStyle w:val="Normal"/>
        <w:spacing w:before="0" w:after="0"/>
        <w:ind w:firstLine="708" w:start="0"/>
        <w:jc w:val="start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</w:r>
    </w:p>
    <w:p>
      <w:pPr>
        <w:pStyle w:val="TableParagraph"/>
        <w:rPr>
          <w:spacing w:val="-2"/>
          <w:sz w:val="28"/>
          <w:szCs w:val="28"/>
        </w:rPr>
      </w:pPr>
      <w:r>
        <w:rPr>
          <w:b/>
          <w:w w:val="105"/>
          <w:sz w:val="28"/>
          <w:szCs w:val="28"/>
        </w:rPr>
        <w:t>Вид підтримки:</w:t>
      </w:r>
      <w:r>
        <w:rPr>
          <w:spacing w:val="-2"/>
          <w:sz w:val="28"/>
          <w:szCs w:val="28"/>
        </w:rPr>
        <w:t xml:space="preserve"> навчання</w:t>
      </w:r>
    </w:p>
    <w:p>
      <w:pPr>
        <w:pStyle w:val="TableParagraph"/>
        <w:rPr>
          <w:rFonts w:eastAsia="Calibri"/>
          <w:spacing w:val="-2"/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 xml:space="preserve">Період актуальності/ дедлайн: </w:t>
      </w:r>
      <w:r>
        <w:rPr>
          <w:rFonts w:eastAsia="Calibri"/>
          <w:spacing w:val="-2"/>
          <w:sz w:val="28"/>
          <w:szCs w:val="28"/>
        </w:rPr>
        <w:t>не зазначено</w:t>
      </w:r>
    </w:p>
    <w:p>
      <w:pPr>
        <w:pStyle w:val="TableParagraph"/>
        <w:spacing w:lineRule="auto" w:line="269"/>
        <w:ind w:start="27"/>
        <w:rPr>
          <w:rFonts w:eastAsia="Calibri"/>
          <w:spacing w:val="-2"/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 xml:space="preserve">Сфера/ галузь/ цільова група: </w:t>
      </w:r>
      <w:r>
        <w:rPr>
          <w:rFonts w:eastAsia="Calibri"/>
          <w:spacing w:val="-2"/>
          <w:sz w:val="28"/>
          <w:szCs w:val="28"/>
        </w:rPr>
        <w:t xml:space="preserve"> ветеранів та членів їхніх сімей, військовослужбовців, для бізнесу та підприємців</w:t>
      </w:r>
    </w:p>
    <w:p>
      <w:pPr>
        <w:pStyle w:val="TableParagraph"/>
        <w:spacing w:lineRule="auto" w:line="269"/>
        <w:ind w:start="2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Географія: </w:t>
      </w:r>
      <w:r>
        <w:rPr>
          <w:sz w:val="28"/>
          <w:szCs w:val="28"/>
        </w:rPr>
        <w:t>вся Україна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Залишити заявку можна за посиланням:</w:t>
      </w:r>
    </w:p>
    <w:p>
      <w:pPr>
        <w:pStyle w:val="Normal"/>
        <w:spacing w:before="0" w:after="0"/>
        <w:ind w:start="26"/>
        <w:jc w:val="start"/>
        <w:rPr>
          <w:rFonts w:ascii="Times New Roman" w:hAnsi="Times New Roman" w:cs="Times New Roman"/>
          <w:b/>
          <w:sz w:val="28"/>
          <w:szCs w:val="28"/>
        </w:rPr>
      </w:pPr>
      <w:hyperlink r:id="rId4">
        <w:r>
          <w:rPr>
            <w:rStyle w:val="Hyperlink"/>
            <w:rFonts w:ascii="Times New Roman" w:hAnsi="Times New Roman"/>
            <w:spacing w:val="-2"/>
            <w:w w:val="105"/>
            <w:sz w:val="28"/>
            <w:szCs w:val="28"/>
            <w:lang w:eastAsia="en-US"/>
          </w:rPr>
          <w:t>https://osvita.diia.gov.ua/courses/grants-for-veterans?fbclid=IwY2xjawOtJcFleHRuA2FlbQIxMABicmlkETFkUU1Td1lvS0JZa2l3RW1rc3J0YwZhcHBfaWQQMjIyMDM5MTc4ODIwMDg5MgABHljwZTw7Yhc1GuYtIt1yWPIIi6EO2zPDC9176VDMjG-UNTNHr0wGaOdExQoz_aem_63cDqw-7CERCpuWEkr_V0w</w:t>
        </w:r>
      </w:hyperlink>
      <w:r>
        <w:rPr>
          <w:rFonts w:cs="Times New Roman" w:ascii="Times New Roman" w:hAnsi="Times New Roman"/>
          <w:spacing w:val="-2"/>
          <w:w w:val="105"/>
          <w:sz w:val="28"/>
          <w:szCs w:val="28"/>
          <w:lang w:eastAsia="en-US"/>
        </w:rPr>
        <w:t xml:space="preserve"> »</w:t>
      </w:r>
    </w:p>
    <w:p>
      <w:pPr>
        <w:pStyle w:val="Normal"/>
        <w:spacing w:before="0" w:after="0"/>
        <w:ind w:star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type w:val="nextPage"/>
      <w:pgSz w:w="11906" w:h="16838"/>
      <w:pgMar w:left="1701" w:right="567" w:gutter="0" w:header="0" w:top="56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0ed5"/>
    <w:pPr>
      <w:widowControl w:val="false"/>
      <w:suppressAutoHyphens w:val="true"/>
      <w:bidi w:val="0"/>
      <w:spacing w:before="140" w:after="0"/>
      <w:ind w:start="40"/>
      <w:jc w:val="both"/>
    </w:pPr>
    <w:rPr>
      <w:rFonts w:ascii="Arial" w:hAnsi="Arial" w:eastAsia="Times New Roman" w:cs="Arial"/>
      <w:color w:val="auto"/>
      <w:kern w:val="0"/>
      <w:sz w:val="16"/>
      <w:szCs w:val="16"/>
      <w:lang w:val="uk-UA" w:eastAsia="ru-RU" w:bidi="ar-SA"/>
    </w:rPr>
  </w:style>
  <w:style w:type="paragraph" w:styleId="Heading1">
    <w:name w:val="heading 1"/>
    <w:basedOn w:val="Normal"/>
    <w:link w:val="1"/>
    <w:uiPriority w:val="9"/>
    <w:qFormat/>
    <w:rsid w:val="000a1338"/>
    <w:pPr>
      <w:spacing w:before="0" w:after="0"/>
      <w:ind w:start="109"/>
      <w:jc w:val="start"/>
      <w:outlineLvl w:val="0"/>
    </w:pPr>
    <w:rPr>
      <w:rFonts w:ascii="Tahoma" w:hAnsi="Tahoma" w:eastAsia="Tahoma" w:cs="Tahoma"/>
      <w:b/>
      <w:bCs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3e0ed5"/>
    <w:rPr>
      <w:rFonts w:cs="Times New Roman"/>
      <w:color w:val="0000FF"/>
      <w:u w:val="single"/>
    </w:rPr>
  </w:style>
  <w:style w:type="character" w:styleId="Style13" w:customStyle="1">
    <w:name w:val="Основной текст Знак"/>
    <w:uiPriority w:val="99"/>
    <w:qFormat/>
    <w:rsid w:val="003e0ed5"/>
    <w:rPr>
      <w:rFonts w:ascii="Arial" w:hAnsi="Arial" w:eastAsia="Times New Roman" w:cs="Arial"/>
      <w:sz w:val="16"/>
      <w:szCs w:val="16"/>
      <w:lang w:eastAsia="ru-RU"/>
    </w:rPr>
  </w:style>
  <w:style w:type="character" w:styleId="2" w:customStyle="1">
    <w:name w:val="Основной текст с отступом 2 Знак"/>
    <w:link w:val="BodyTextIndent2"/>
    <w:qFormat/>
    <w:rsid w:val="003e0ed5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Strong">
    <w:name w:val="Strong"/>
    <w:uiPriority w:val="22"/>
    <w:qFormat/>
    <w:rsid w:val="0049594a"/>
    <w:rPr>
      <w:b/>
      <w:bCs/>
    </w:rPr>
  </w:style>
  <w:style w:type="character" w:styleId="UnresolvedMention">
    <w:name w:val="Unresolved Mention"/>
    <w:uiPriority w:val="99"/>
    <w:semiHidden/>
    <w:unhideWhenUsed/>
    <w:qFormat/>
    <w:rsid w:val="00d21bbd"/>
    <w:rPr>
      <w:color w:val="605E5C"/>
      <w:shd w:fill="E1DFDD" w:val="clear"/>
    </w:rPr>
  </w:style>
  <w:style w:type="character" w:styleId="1" w:customStyle="1">
    <w:name w:val="Заголовок 1 Знак"/>
    <w:uiPriority w:val="9"/>
    <w:qFormat/>
    <w:rsid w:val="000a1338"/>
    <w:rPr>
      <w:rFonts w:ascii="Tahoma" w:hAnsi="Tahoma" w:eastAsia="Tahoma" w:cs="Tahoma"/>
      <w:b/>
      <w:bCs/>
      <w:sz w:val="24"/>
      <w:szCs w:val="24"/>
      <w:lang w:val="uk-UA" w:eastAsia="en-US"/>
    </w:rPr>
  </w:style>
  <w:style w:type="character" w:styleId="FollowedHyperlink">
    <w:name w:val="FollowedHyperlink"/>
    <w:uiPriority w:val="99"/>
    <w:semiHidden/>
    <w:unhideWhenUsed/>
    <w:rsid w:val="00a371bc"/>
    <w:rPr>
      <w:color w:val="954F72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3"/>
    <w:unhideWhenUsed/>
    <w:rsid w:val="003e0ed5"/>
    <w:pPr>
      <w:spacing w:before="14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link w:val="2"/>
    <w:qFormat/>
    <w:rsid w:val="003e0ed5"/>
    <w:pPr>
      <w:widowControl/>
      <w:spacing w:lineRule="auto" w:line="480" w:before="0" w:after="120"/>
      <w:ind w:start="283"/>
    </w:pPr>
    <w:rPr>
      <w:rFonts w:ascii="Times New Roman" w:hAnsi="Times New Roman" w:cs="Times New Roman"/>
      <w:sz w:val="26"/>
      <w:szCs w:val="24"/>
    </w:rPr>
  </w:style>
  <w:style w:type="paragraph" w:styleId="ListParagraph">
    <w:name w:val="List Paragraph"/>
    <w:basedOn w:val="Normal"/>
    <w:uiPriority w:val="1"/>
    <w:qFormat/>
    <w:rsid w:val="007766e9"/>
    <w:pPr>
      <w:spacing w:before="33" w:after="0"/>
      <w:ind w:hanging="359" w:start="2966"/>
      <w:jc w:val="start"/>
    </w:pPr>
    <w:rPr>
      <w:rFonts w:ascii="Times New Roman" w:hAnsi="Times New Roman" w:cs="Times New Roman"/>
      <w:sz w:val="22"/>
      <w:szCs w:val="2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8503ed"/>
    <w:pPr>
      <w:spacing w:before="0" w:after="0"/>
      <w:ind w:start="50"/>
      <w:jc w:val="start"/>
    </w:pPr>
    <w:rPr>
      <w:rFonts w:ascii="Times New Roman" w:hAnsi="Times New Roman" w:cs="Times New Roman"/>
      <w:sz w:val="22"/>
      <w:szCs w:val="22"/>
      <w:lang w:eastAsia="en-US"/>
    </w:rPr>
  </w:style>
  <w:style w:type="paragraph" w:styleId="Default" w:customStyle="1">
    <w:name w:val="Default"/>
    <w:qFormat/>
    <w:rsid w:val="00646975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00d32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usiness.diia.gov.ua/consultations/veteran-business" TargetMode="External"/><Relationship Id="rId3" Type="http://schemas.openxmlformats.org/officeDocument/2006/relationships/hyperlink" Target="https://mate.academy/lpa/offer/it-for-veterans" TargetMode="External"/><Relationship Id="rId4" Type="http://schemas.openxmlformats.org/officeDocument/2006/relationships/hyperlink" Target="https://osvita.diia.gov.ua/courses/grants-for-veterans?fbclid=IwY2xjawOtJcFleHRuA2FlbQIxMABicmlkETFkUU1Td1lvS0JZa2l3RW1rc3J0YwZhcHBfaWQQMjIyMDM5MTc4ODIwMDg5MgABHljwZTw7Yhc1GuYtIt1yWPIIi6EO2zPDC9176VDMjG-UNTNHr0wGaOdExQoz_aem_63cDqw-7CERCpuWEkr_V0w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LibreOffice/25.8.4.2$Windows_X86_64 LibreOffice_project/290daaa01b999472f0c7a3890eb6a550fd74c6df</Application>
  <AppVersion>15.0000</AppVersion>
  <Pages>4</Pages>
  <Words>826</Words>
  <Characters>6335</Characters>
  <CharactersWithSpaces>7141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2026-01-07T12:43:00Z</dcterms:created>
  <dc:creator>userPsp1003</dc:creator>
  <dc:description/>
  <dc:language>ru-RU</dc:language>
  <cp:lastModifiedBy/>
  <dcterms:modified xsi:type="dcterms:W3CDTF">2026-01-09T13:03:18Z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