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6A18" w:rsidRDefault="008304BB">
      <w:pPr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3A6A18" w:rsidRDefault="003A6A18">
      <w:pPr>
        <w:ind w:left="5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6A18" w:rsidRDefault="008304BB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6A18" w:rsidRDefault="003A6A18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3A6A18" w:rsidRDefault="008304B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ДЕРЖАВНА ПІДТРИМКА</w:t>
      </w:r>
    </w:p>
    <w:p w:rsidR="003A6A18" w:rsidRDefault="003A6A1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8691" w:type="dxa"/>
        <w:tblInd w:w="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91"/>
      </w:tblGrid>
      <w:tr w:rsidR="003A6A18">
        <w:trPr>
          <w:trHeight w:val="393"/>
        </w:trPr>
        <w:tc>
          <w:tcPr>
            <w:tcW w:w="8691" w:type="dxa"/>
          </w:tcPr>
          <w:p w:rsidR="003A6A18" w:rsidRDefault="008304BB">
            <w:pPr>
              <w:spacing w:before="151" w:line="222" w:lineRule="exact"/>
              <w:ind w:left="34" w:firstLine="12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Програми,</w:t>
            </w:r>
            <w:r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гранти,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ініціативи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для ветеранів та членів їхніх сімей</w:t>
            </w:r>
          </w:p>
          <w:p w:rsidR="003A6A18" w:rsidRDefault="003A6A18">
            <w:pPr>
              <w:spacing w:before="151" w:line="222" w:lineRule="exact"/>
              <w:ind w:left="34" w:firstLine="12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A6A18" w:rsidRDefault="008304BB">
      <w:pPr>
        <w:spacing w:before="10" w:line="274" w:lineRule="auto"/>
        <w:ind w:left="0" w:right="163" w:firstLine="851"/>
        <w:jc w:val="left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Грант</w:t>
      </w:r>
      <w:r>
        <w:rPr>
          <w:rFonts w:ascii="Times New Roman" w:eastAsia="Calibri" w:hAnsi="Times New Roman" w:cs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для</w:t>
      </w:r>
      <w:r>
        <w:rPr>
          <w:rFonts w:ascii="Times New Roman" w:eastAsia="Calibri" w:hAnsi="Times New Roman" w:cs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ветеранів</w:t>
      </w:r>
      <w:r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та</w:t>
      </w:r>
      <w:r>
        <w:rPr>
          <w:rFonts w:ascii="Times New Roman" w:eastAsia="Calibri" w:hAnsi="Times New Roman" w:cs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членів</w:t>
      </w:r>
      <w:r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їхніх</w:t>
      </w:r>
      <w:r>
        <w:rPr>
          <w:rFonts w:ascii="Times New Roman" w:eastAsia="Calibri" w:hAnsi="Times New Roman" w:cs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сімей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єРобота</w:t>
      </w:r>
      <w:proofErr w:type="spellEnd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)</w:t>
      </w:r>
    </w:p>
    <w:p w:rsidR="003A6A18" w:rsidRDefault="008304BB">
      <w:pPr>
        <w:spacing w:before="10" w:line="269" w:lineRule="auto"/>
        <w:ind w:left="26" w:right="163" w:firstLine="825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Гранти для ветеранів та членів їхніх сімей для започаткування або розширення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бізнесу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250 тисяч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гривень – для учасника бойових дій та/або особи з інвалідністю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внаслідок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війни за умови створення щонайменше одного робочого місця;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500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тисяч</w:t>
      </w:r>
      <w:r>
        <w:rPr>
          <w:rFonts w:ascii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гривень</w:t>
      </w:r>
      <w:r>
        <w:rPr>
          <w:rFonts w:ascii="Times New Roman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членів</w:t>
      </w:r>
      <w:r>
        <w:rPr>
          <w:rFonts w:ascii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родини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учасника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бойових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дій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та/або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особи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з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 xml:space="preserve">інвалідністю внаслідок війни за умови створення щонайменше двох робочих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місць.</w:t>
      </w:r>
      <w:r>
        <w:rPr>
          <w:rFonts w:ascii="Times New Roman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Співфінансування: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70%</w:t>
      </w:r>
      <w:r>
        <w:rPr>
          <w:rFonts w:ascii="Times New Roman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надає</w:t>
      </w:r>
      <w:r>
        <w:rPr>
          <w:rFonts w:ascii="Times New Roman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держава,</w:t>
      </w:r>
      <w:r>
        <w:rPr>
          <w:rFonts w:ascii="Times New Roman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30%</w:t>
      </w:r>
      <w:r>
        <w:rPr>
          <w:rFonts w:ascii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власні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кошти</w:t>
      </w:r>
      <w:r>
        <w:rPr>
          <w:rFonts w:ascii="Times New Roman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підприємця;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млн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гривень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учасника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бойових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дій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та/або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особи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з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інвалідністю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внаслідок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війни , якщо він до цього вже був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підприємцем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та не менш ніж три роки був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зареєстрований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як</w:t>
      </w:r>
      <w:r>
        <w:rPr>
          <w:rFonts w:ascii="Times New Roman" w:eastAsia="Calibri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ФОП,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при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умові</w:t>
      </w:r>
      <w:r>
        <w:rPr>
          <w:rFonts w:ascii="Times New Roman" w:eastAsia="Calibri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створення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не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менше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чотирьох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робочих</w:t>
      </w:r>
      <w:r>
        <w:rPr>
          <w:rFonts w:ascii="Times New Roman" w:eastAsia="Calibri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місць,</w:t>
      </w:r>
      <w:r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із яких щонайменше два – для ветеранів або людей з інвалідністю внаслідок війни.</w:t>
      </w:r>
      <w:r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Співфінансування:</w:t>
      </w:r>
      <w:r>
        <w:rPr>
          <w:rFonts w:ascii="Times New Roman" w:eastAsia="Calibri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70% надає держава, 30%</w:t>
      </w:r>
      <w:r>
        <w:rPr>
          <w:rFonts w:ascii="Times New Roman" w:eastAsia="Calibri" w:hAnsi="Times New Roman" w:cs="Times New Roman"/>
          <w:spacing w:val="3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власні</w:t>
      </w:r>
      <w:r>
        <w:rPr>
          <w:rFonts w:ascii="Times New Roman" w:eastAsia="Calibri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кошти підприємця.</w:t>
      </w:r>
    </w:p>
    <w:p w:rsidR="003A6A18" w:rsidRDefault="003A6A18">
      <w:pPr>
        <w:spacing w:before="10" w:line="269" w:lineRule="auto"/>
        <w:ind w:left="26" w:right="163" w:firstLine="82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</w:pPr>
      <w:bookmarkStart w:id="0" w:name="_Hlk198635736"/>
      <w:bookmarkStart w:id="1" w:name="_Hlk198032973"/>
      <w:bookmarkStart w:id="2" w:name="_Hlk205906672"/>
      <w:bookmarkEnd w:id="0"/>
      <w:r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підтримки: </w:t>
      </w:r>
      <w:bookmarkEnd w:id="1"/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грант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3" w:name="_Hlk198033026"/>
      <w:bookmarkStart w:id="4" w:name="_Hlk198635755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bookmarkEnd w:id="3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bookmarkStart w:id="5" w:name="_Hlk198033065"/>
      <w:bookmarkStart w:id="6" w:name="_Hlk198635793"/>
      <w:bookmarkEnd w:id="2"/>
      <w:bookmarkEnd w:id="4"/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pacing w:val="-7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постійній</w:t>
      </w:r>
      <w:r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основі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bookmarkStart w:id="7" w:name="_Hlk205906761"/>
      <w:r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</w:t>
      </w:r>
      <w:bookmarkEnd w:id="5"/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bookmarkEnd w:id="7"/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ветерани,</w:t>
      </w:r>
      <w:r>
        <w:rPr>
          <w:rFonts w:ascii="Times New Roman" w:eastAsia="Calibri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учасники</w:t>
      </w:r>
      <w:r>
        <w:rPr>
          <w:rFonts w:ascii="Times New Roman" w:eastAsia="Calibri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бойових</w:t>
      </w:r>
      <w:r>
        <w:rPr>
          <w:rFonts w:ascii="Times New Roman" w:eastAsia="Calibri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дій,</w:t>
      </w:r>
      <w:r>
        <w:rPr>
          <w:rFonts w:ascii="Times New Roman" w:eastAsia="Calibri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особи</w:t>
      </w:r>
      <w:r>
        <w:rPr>
          <w:rFonts w:ascii="Times New Roman" w:eastAsia="Calibri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з</w:t>
      </w:r>
      <w:r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інвалідністю</w:t>
      </w:r>
      <w:r>
        <w:rPr>
          <w:rFonts w:ascii="Times New Roman" w:eastAsia="Calibri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внаслідок</w:t>
      </w:r>
      <w:r>
        <w:rPr>
          <w:rFonts w:ascii="Times New Roman" w:eastAsia="Calibri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війни</w:t>
      </w:r>
      <w:r>
        <w:rPr>
          <w:rFonts w:ascii="Times New Roman" w:eastAsia="Calibri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та</w:t>
      </w:r>
      <w:r>
        <w:rPr>
          <w:rFonts w:ascii="Times New Roman" w:eastAsia="Calibri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члени</w:t>
      </w:r>
      <w:r>
        <w:rPr>
          <w:rFonts w:ascii="Times New Roman" w:eastAsia="Calibri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їх</w:t>
      </w:r>
      <w:r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родин</w:t>
      </w:r>
      <w:bookmarkEnd w:id="6"/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bookmarkStart w:id="8" w:name="_Hlk205906878"/>
      <w:bookmarkStart w:id="9" w:name="_Hlk198033110"/>
      <w:bookmarkEnd w:id="8"/>
      <w:proofErr w:type="spellStart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bookmarkEnd w:id="9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</w:t>
      </w:r>
      <w:r>
        <w:rPr>
          <w:rFonts w:ascii="Times New Roman" w:eastAsia="Calibri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Україна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98033136"/>
      <w:r>
        <w:rPr>
          <w:rFonts w:ascii="Times New Roman" w:hAnsi="Times New Roman" w:cs="Times New Roman"/>
          <w:b/>
          <w:bCs/>
          <w:sz w:val="28"/>
          <w:szCs w:val="28"/>
        </w:rPr>
        <w:t>Посилання:</w:t>
      </w:r>
      <w:bookmarkEnd w:id="10"/>
    </w:p>
    <w:p w:rsidR="003A6A18" w:rsidRDefault="00776B9D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4">
        <w:r w:rsidR="008304BB">
          <w:rPr>
            <w:rStyle w:val="a3"/>
            <w:rFonts w:ascii="Times New Roman" w:eastAsia="Calibri" w:hAnsi="Times New Roman"/>
            <w:spacing w:val="-2"/>
            <w:w w:val="105"/>
            <w:sz w:val="28"/>
            <w:szCs w:val="28"/>
            <w:lang w:eastAsia="en-US"/>
          </w:rPr>
          <w:t>https://vlasnaspra</w:t>
        </w:r>
      </w:hyperlink>
      <w:hyperlink r:id="rId5">
        <w:r w:rsidR="008304BB">
          <w:rPr>
            <w:rFonts w:ascii="Times New Roman" w:eastAsia="Calibri" w:hAnsi="Times New Roman" w:cs="Times New Roman"/>
            <w:color w:val="1154CC"/>
            <w:spacing w:val="-2"/>
            <w:sz w:val="28"/>
            <w:szCs w:val="28"/>
            <w:u w:val="single" w:color="1154CC"/>
            <w:lang w:eastAsia="en-US"/>
          </w:rPr>
          <w:t>vagrant.com.ua/ve</w:t>
        </w:r>
      </w:hyperlink>
      <w:hyperlink r:id="rId6">
        <w:r w:rsidR="008304BB">
          <w:rPr>
            <w:rFonts w:ascii="Times New Roman" w:eastAsia="Calibri" w:hAnsi="Times New Roman" w:cs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terans/</w:t>
        </w:r>
      </w:hyperlink>
      <w:r w:rsidR="008304BB"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  <w:br/>
      </w:r>
    </w:p>
    <w:p w:rsidR="003A6A18" w:rsidRDefault="008304BB">
      <w:pPr>
        <w:spacing w:before="127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мікрофінансування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бізнесу ветеранів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та членів їхніх родин від Українського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ветеранського</w:t>
      </w:r>
      <w:r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фонду</w:t>
      </w:r>
    </w:p>
    <w:p w:rsidR="003A6A18" w:rsidRDefault="008304BB">
      <w:pPr>
        <w:spacing w:before="11" w:line="269" w:lineRule="auto"/>
        <w:ind w:left="26" w:right="12" w:firstLine="683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Відшкодування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до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20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тисяч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гривень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купівлю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товарів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та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обладнання</w:t>
      </w:r>
      <w:r>
        <w:rPr>
          <w:rFonts w:ascii="Times New Roman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ведення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власної</w:t>
      </w:r>
      <w:r>
        <w:rPr>
          <w:rFonts w:ascii="Times New Roman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справи.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Подавати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заявки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можуть ветерани,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ветеранки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дружина,</w:t>
      </w:r>
      <w:r>
        <w:rPr>
          <w:rFonts w:ascii="Times New Roman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чоловік,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батько, матір, дитина (у</w:t>
      </w:r>
      <w:r>
        <w:rPr>
          <w:rFonts w:ascii="Times New Roman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тому</w:t>
      </w:r>
      <w:r>
        <w:rPr>
          <w:rFonts w:ascii="Times New Roman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  <w:t>числі усиновлена) учасника чи учасниці бойових дій,</w:t>
      </w:r>
      <w:r>
        <w:rPr>
          <w:rFonts w:ascii="Times New Roman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а також загиблих захисників.</w:t>
      </w:r>
    </w:p>
    <w:p w:rsidR="003A6A18" w:rsidRDefault="008304BB">
      <w:pPr>
        <w:spacing w:before="0"/>
        <w:ind w:left="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Тел.</w:t>
      </w:r>
      <w:r>
        <w:rPr>
          <w:rFonts w:ascii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+380</w:t>
      </w:r>
      <w:r>
        <w:rPr>
          <w:rFonts w:ascii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(98)</w:t>
      </w:r>
      <w:r>
        <w:rPr>
          <w:rFonts w:ascii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009</w:t>
      </w:r>
      <w:r>
        <w:rPr>
          <w:rFonts w:ascii="Times New Roman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4"/>
          <w:w w:val="105"/>
          <w:sz w:val="28"/>
          <w:szCs w:val="28"/>
          <w:lang w:eastAsia="en-US"/>
        </w:rPr>
        <w:t xml:space="preserve">4872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e-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 </w:t>
      </w:r>
      <w:hyperlink r:id="rId7">
        <w:r>
          <w:rPr>
            <w:rFonts w:ascii="Times New Roman" w:eastAsia="Calibri" w:hAnsi="Times New Roman" w:cs="Times New Roman"/>
            <w:spacing w:val="-2"/>
            <w:sz w:val="28"/>
            <w:szCs w:val="28"/>
            <w:lang w:eastAsia="en-US"/>
          </w:rPr>
          <w:t>info@veteranfund.mva.gov</w:t>
        </w:r>
      </w:hyperlink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</w:pP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</w:pPr>
      <w:bookmarkStart w:id="11" w:name="_Hlk205907128"/>
      <w:r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lastRenderedPageBreak/>
        <w:t>Вид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підтримки:</w:t>
      </w:r>
      <w:bookmarkEnd w:id="11"/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фінансова</w:t>
      </w:r>
      <w:r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допомога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bookmarkStart w:id="12" w:name="_Hlk205907194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дедлайн: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не</w:t>
      </w:r>
      <w:r>
        <w:rPr>
          <w:rFonts w:ascii="Times New Roman" w:eastAsia="Calibri" w:hAnsi="Times New Roman" w:cs="Times New Roman"/>
          <w:spacing w:val="-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зазначено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Сфера/ галузь/ цільова група: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bookmarkEnd w:id="12"/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усі галузі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bookmarkStart w:id="13" w:name="_Hlk205907704"/>
      <w:proofErr w:type="spellStart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вся Україна</w:t>
      </w:r>
      <w:bookmarkEnd w:id="13"/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Hlk205907208"/>
      <w:r>
        <w:rPr>
          <w:rFonts w:ascii="Times New Roman" w:hAnsi="Times New Roman" w:cs="Times New Roman"/>
          <w:b/>
          <w:bCs/>
          <w:sz w:val="28"/>
          <w:szCs w:val="28"/>
        </w:rPr>
        <w:t>Посилання:</w:t>
      </w:r>
      <w:bookmarkEnd w:id="14"/>
    </w:p>
    <w:p w:rsidR="003A6A18" w:rsidRDefault="00776B9D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  <w:hyperlink r:id="rId8">
        <w:r w:rsidR="008304BB">
          <w:rPr>
            <w:rFonts w:ascii="Times New Roman" w:eastAsia="Calibri" w:hAnsi="Times New Roman" w:cs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https://veteranfun</w:t>
        </w:r>
      </w:hyperlink>
      <w:hyperlink r:id="rId9">
        <w:r w:rsidR="008304BB">
          <w:rPr>
            <w:rFonts w:ascii="Times New Roman" w:eastAsia="Calibri" w:hAnsi="Times New Roman" w:cs="Times New Roman"/>
            <w:color w:val="1154CC"/>
            <w:spacing w:val="-2"/>
            <w:sz w:val="28"/>
            <w:szCs w:val="28"/>
            <w:u w:val="single" w:color="1154CC"/>
            <w:lang w:eastAsia="en-US"/>
          </w:rPr>
          <w:t>d.com.ua/projects/</w:t>
        </w:r>
      </w:hyperlink>
      <w:hyperlink r:id="rId10">
        <w:r w:rsidR="008304BB">
          <w:rPr>
            <w:rFonts w:ascii="Times New Roman" w:eastAsia="Calibri" w:hAnsi="Times New Roman" w:cs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20000-2/</w:t>
        </w:r>
      </w:hyperlink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8304BB">
      <w:pPr>
        <w:spacing w:before="11" w:line="269" w:lineRule="auto"/>
        <w:ind w:left="26" w:right="12" w:firstLine="68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Оновлення програми «Власна справа» – нові можливості для ветеранів,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ветеранок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ветеранських родин і малого бізнесу</w:t>
      </w:r>
    </w:p>
    <w:p w:rsidR="003A6A18" w:rsidRDefault="008304BB">
      <w:pPr>
        <w:widowControl/>
        <w:spacing w:before="0" w:after="160" w:line="259" w:lineRule="auto"/>
        <w:ind w:left="0"/>
        <w:jc w:val="left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ab/>
        <w:t xml:space="preserve">Кабінет Міністрів України ухвалив оновлення державної програми «Власна справа», яка надає гранти на розвиток підприємництва. Мета – зробити підтримку людей і бізнесу більш ефективною, адаптованою до умов воєнного часу.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ab/>
        <w:t xml:space="preserve">З 1 січня 2026 року зростає сума грантів: до 100 тис. грн – без створення робочих місць; до 200 тис. грн – за одне робоче місце; до 350 тис. грн – за два; для молоді 18–25 років – до 200 тис. грн без створення робочих місць.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ab/>
        <w:t xml:space="preserve">Розширено категорій учасників. Вперше подати заявку зможуть батьки та повнолітні діти ветеранів і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ветеранок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. Для них умови такі ж, як і для подружжя: гранти до 500 тис. грн за умови створення робочих місць.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ab/>
        <w:t xml:space="preserve">Виконання умов гранту може бути призупинене не лише у разі мобілізації, а й для військовополонених чи зниклих безвісти – до оновлення інформації про статус. </w:t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ab/>
        <w:t xml:space="preserve">Передбачена можливість отримати додатковий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>мікрогрант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  <w:lang w:eastAsia="en-US"/>
        </w:rPr>
        <w:t xml:space="preserve"> у разі успішного виконання умов програми.</w:t>
      </w:r>
    </w:p>
    <w:p w:rsidR="003A6A18" w:rsidRDefault="003A6A18">
      <w:pPr>
        <w:widowControl/>
        <w:spacing w:before="0" w:after="160" w:line="259" w:lineRule="auto"/>
        <w:ind w:left="0"/>
        <w:jc w:val="left"/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</w:pP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підтримки: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грант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дедлайн: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з 01.01.2026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Сфера/ галузь/ цільова група: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 xml:space="preserve"> згідно з умовами Програми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вся Україна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Залишити заявку можна за посиланням: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0F9ED5" w:themeColor="accent4"/>
          <w:spacing w:val="-2"/>
          <w:w w:val="105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color w:val="0F9ED5" w:themeColor="accent4"/>
          <w:sz w:val="28"/>
          <w:szCs w:val="28"/>
          <w:u w:val="single"/>
        </w:rPr>
        <w:t>https://business.diia.gov.ua/news/onovleno-mozhlyvosti-hrantovoi-prohramy-vlasna-sprava</w:t>
      </w:r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8304BB">
      <w:pPr>
        <w:spacing w:before="0"/>
        <w:ind w:left="0" w:firstLine="851"/>
        <w:jc w:val="left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іміджевої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підтримки підприємницьких</w:t>
      </w:r>
      <w:r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ініціатив ветеранів «Створено Захисниками» від</w:t>
      </w:r>
      <w:r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Міністерства у справах ветеранів</w:t>
      </w:r>
    </w:p>
    <w:p w:rsidR="003A6A18" w:rsidRDefault="008304BB">
      <w:pPr>
        <w:pStyle w:val="TableParagraph"/>
        <w:rPr>
          <w:w w:val="105"/>
          <w:sz w:val="28"/>
          <w:szCs w:val="28"/>
        </w:rPr>
      </w:pPr>
      <w:r>
        <w:rPr>
          <w:sz w:val="28"/>
          <w:szCs w:val="28"/>
        </w:rPr>
        <w:tab/>
        <w:t>Право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використання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об’єкта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авторського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графічного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зображення </w:t>
      </w:r>
      <w:r>
        <w:rPr>
          <w:spacing w:val="-2"/>
          <w:w w:val="105"/>
          <w:sz w:val="28"/>
          <w:szCs w:val="28"/>
        </w:rPr>
        <w:t>«Створено Захисниками» для просування власної продукції ветеранського бізнесу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ринках</w:t>
      </w:r>
    </w:p>
    <w:p w:rsidR="003A6A18" w:rsidRDefault="008304BB">
      <w:pPr>
        <w:pStyle w:val="TableParagrap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ab/>
      </w:r>
    </w:p>
    <w:p w:rsidR="003A6A18" w:rsidRDefault="008304BB">
      <w:pPr>
        <w:pStyle w:val="TableParagrap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Вид підтримки:</w:t>
      </w:r>
      <w:r>
        <w:rPr>
          <w:spacing w:val="-2"/>
          <w:sz w:val="28"/>
          <w:szCs w:val="28"/>
        </w:rPr>
        <w:t xml:space="preserve"> непрямий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грант</w:t>
      </w:r>
    </w:p>
    <w:p w:rsidR="003A6A18" w:rsidRDefault="008304BB"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Період актуальності/ дедлайн: </w:t>
      </w:r>
      <w:r>
        <w:rPr>
          <w:rFonts w:eastAsia="Calibri"/>
          <w:spacing w:val="-2"/>
          <w:sz w:val="28"/>
          <w:szCs w:val="28"/>
        </w:rPr>
        <w:t>не зазначено</w:t>
      </w:r>
    </w:p>
    <w:p w:rsidR="003A6A18" w:rsidRDefault="008304BB">
      <w:pPr>
        <w:pStyle w:val="TableParagraph"/>
        <w:spacing w:line="269" w:lineRule="auto"/>
        <w:ind w:left="27"/>
        <w:rPr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 xml:space="preserve">Сфера/ галузь/ цільова група: </w:t>
      </w:r>
      <w:r>
        <w:rPr>
          <w:rFonts w:eastAsia="Calibri"/>
          <w:spacing w:val="-2"/>
          <w:sz w:val="28"/>
          <w:szCs w:val="28"/>
        </w:rPr>
        <w:t xml:space="preserve"> ф</w:t>
      </w:r>
      <w:r>
        <w:rPr>
          <w:w w:val="105"/>
          <w:sz w:val="28"/>
          <w:szCs w:val="28"/>
        </w:rPr>
        <w:t>ізична-особа підприємець з числа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ветеранів або фізична-особа підприємець,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яка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використовує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найману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працю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ветеранів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(не менше 50% від загальної кількості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найманих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працівників);</w:t>
      </w:r>
    </w:p>
    <w:p w:rsidR="003A6A18" w:rsidRDefault="008304BB">
      <w:pPr>
        <w:pStyle w:val="TableParagraph"/>
        <w:rPr>
          <w:rFonts w:eastAsia="Calibri"/>
          <w:spacing w:val="-2"/>
          <w:sz w:val="28"/>
          <w:szCs w:val="28"/>
        </w:rPr>
      </w:pPr>
      <w:r>
        <w:rPr>
          <w:rFonts w:eastAsia="Calibri"/>
          <w:spacing w:val="-2"/>
          <w:w w:val="105"/>
          <w:sz w:val="28"/>
          <w:szCs w:val="28"/>
        </w:rPr>
        <w:t>Юридична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особа,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не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менше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60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%</w:t>
      </w:r>
      <w:r>
        <w:rPr>
          <w:rFonts w:eastAsia="Calibri"/>
          <w:spacing w:val="-3"/>
          <w:w w:val="105"/>
          <w:sz w:val="28"/>
          <w:szCs w:val="28"/>
        </w:rPr>
        <w:t xml:space="preserve"> </w:t>
      </w:r>
      <w:r>
        <w:rPr>
          <w:rFonts w:eastAsia="Calibri"/>
          <w:spacing w:val="-2"/>
          <w:w w:val="105"/>
          <w:sz w:val="28"/>
          <w:szCs w:val="28"/>
        </w:rPr>
        <w:t>статутного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капіталу якого володіє ветеран (ветерани),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або яка використовує найману працю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ветеранів (не менше 50 % від загальної</w:t>
      </w:r>
      <w:r>
        <w:rPr>
          <w:rFonts w:eastAsia="Calibri"/>
          <w:spacing w:val="40"/>
          <w:w w:val="105"/>
          <w:sz w:val="28"/>
          <w:szCs w:val="28"/>
        </w:rPr>
        <w:t xml:space="preserve"> </w:t>
      </w:r>
      <w:r>
        <w:rPr>
          <w:rFonts w:eastAsia="Calibri"/>
          <w:w w:val="105"/>
          <w:sz w:val="28"/>
          <w:szCs w:val="28"/>
        </w:rPr>
        <w:t>кількості найманих працівників).</w:t>
      </w:r>
    </w:p>
    <w:p w:rsidR="003A6A18" w:rsidRDefault="008304BB">
      <w:pPr>
        <w:spacing w:before="0"/>
        <w:ind w:left="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Географія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вся Україна</w:t>
      </w:r>
    </w:p>
    <w:p w:rsidR="003A6A18" w:rsidRDefault="008304BB">
      <w:pPr>
        <w:spacing w:before="0"/>
        <w:ind w:left="26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Залишити заявку можна за посиланням:</w:t>
      </w:r>
    </w:p>
    <w:p w:rsidR="003A6A18" w:rsidRPr="008304BB" w:rsidRDefault="00776B9D">
      <w:pPr>
        <w:spacing w:before="10"/>
        <w:ind w:left="29"/>
        <w:jc w:val="left"/>
        <w:rPr>
          <w:rFonts w:ascii="Times New Roman" w:eastAsia="Calibri" w:hAnsi="Times New Roman" w:cs="Times New Roman"/>
          <w:spacing w:val="-2"/>
          <w:w w:val="105"/>
          <w:sz w:val="28"/>
          <w:szCs w:val="28"/>
          <w:u w:val="single" w:color="1154CC"/>
          <w:lang w:eastAsia="en-US"/>
        </w:rPr>
      </w:pPr>
      <w:hyperlink r:id="rId11">
        <w:r w:rsidR="008304BB">
          <w:rPr>
            <w:rFonts w:ascii="Times New Roman" w:hAnsi="Times New Roman" w:cs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https://mva.gov.ua</w:t>
        </w:r>
      </w:hyperlink>
      <w:hyperlink r:id="rId12">
        <w:r w:rsidR="008304BB">
          <w:rPr>
            <w:rFonts w:ascii="Times New Roman" w:eastAsia="Calibri" w:hAnsi="Times New Roman" w:cs="Times New Roman"/>
            <w:color w:val="1154CC"/>
            <w:spacing w:val="-2"/>
            <w:sz w:val="28"/>
            <w:szCs w:val="28"/>
            <w:u w:val="single" w:color="1154CC"/>
            <w:lang w:eastAsia="en-US"/>
          </w:rPr>
          <w:t>/veteranam/pro-</w:t>
        </w:r>
      </w:hyperlink>
      <w:hyperlink r:id="rId13">
        <w:r w:rsidR="008304BB">
          <w:rPr>
            <w:rFonts w:ascii="Times New Roman" w:eastAsia="Calibri" w:hAnsi="Times New Roman" w:cs="Times New Roman"/>
            <w:color w:val="1154CC"/>
            <w:spacing w:val="-2"/>
            <w:w w:val="105"/>
            <w:sz w:val="28"/>
            <w:szCs w:val="28"/>
            <w:u w:val="single" w:color="1154CC"/>
            <w:lang w:eastAsia="en-US"/>
          </w:rPr>
          <w:t>proekt</w:t>
        </w:r>
      </w:hyperlink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Default="003A6A18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color w:val="1154CC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Pr="008304BB" w:rsidRDefault="008304BB">
      <w:pPr>
        <w:spacing w:before="10"/>
        <w:ind w:left="26" w:firstLine="682"/>
        <w:jc w:val="left"/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 xml:space="preserve">Грант для музичних </w:t>
      </w:r>
      <w:proofErr w:type="spellStart"/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>проєктів</w:t>
      </w:r>
      <w:proofErr w:type="spellEnd"/>
      <w:r>
        <w:rPr>
          <w:rFonts w:ascii="Times New Roman" w:eastAsia="Calibri" w:hAnsi="Times New Roman" w:cs="Times New Roman"/>
          <w:b/>
          <w:w w:val="105"/>
          <w:sz w:val="28"/>
          <w:szCs w:val="28"/>
          <w:lang w:eastAsia="en-US"/>
        </w:rPr>
        <w:t xml:space="preserve"> ветеранів</w:t>
      </w:r>
    </w:p>
    <w:p w:rsidR="003A6A18" w:rsidRDefault="008304BB">
      <w:pPr>
        <w:spacing w:before="0"/>
        <w:ind w:left="26"/>
        <w:jc w:val="left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Український культурний фонд в межах програми передбачає підтримку музичних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що осмислюють сучасні історичні події та війну за Незалежність України, зміцнюють моральну стійкість суспільства, формують сучасний український музичний дискурс через поєднання традицій, інновацій і новітніх технологій та забезпечують посилену присутність українського культурного голосу у глобальному просторі.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 межах програми передбачається реалізація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 двох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ЛОТах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«Професійна сцена» та «Нові голоси», що охоплюють створення музичних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синглів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мініальбомів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(EP) або альбомів (LP) з обов’язковим аудіовізуальним компонентом, використання інноваційних форматів, цифрових експериментів, міждисциплінарних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кросжанрових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підходів, а також популяризацію української музики на національному й міжнародному рівнях.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Для участі у програмі потрібно подати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проєктну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заявку відповідно до обраного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ЛОТу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підтвердити відповідність вимогам щодо строку реєстрації та досвіду діяльності, сформувати бюджет із дотриманням умов співфінансування (не менше 30% для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ЛОТу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«Професійна сцена») та забезпечити культурну, мистецьку й суспільну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релевантність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запропонованого музичного продукту. Сума гранту до 2 000 000 UAH</w:t>
      </w:r>
    </w:p>
    <w:p w:rsidR="003A6A18" w:rsidRDefault="003A6A18">
      <w:pPr>
        <w:spacing w:before="0"/>
        <w:ind w:left="26"/>
        <w:jc w:val="left"/>
        <w:rPr>
          <w:rFonts w:ascii="Calibri" w:eastAsia="Calibri" w:hAnsi="Calibri" w:cs="Times New Roman"/>
          <w:spacing w:val="-2"/>
          <w:sz w:val="13"/>
          <w:szCs w:val="22"/>
          <w:lang w:eastAsia="en-US"/>
        </w:rPr>
      </w:pPr>
    </w:p>
    <w:p w:rsidR="003A6A18" w:rsidRDefault="008304BB">
      <w:pPr>
        <w:spacing w:before="0"/>
        <w:ind w:left="26"/>
        <w:jc w:val="left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ru-RU" w:eastAsia="en-US"/>
        </w:rPr>
      </w:pPr>
      <w:bookmarkStart w:id="15" w:name="_Hlk205907534"/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Вид підтримки: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bookmarkEnd w:id="15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грант</w:t>
      </w:r>
    </w:p>
    <w:p w:rsidR="003A6A18" w:rsidRDefault="008304BB">
      <w:pPr>
        <w:spacing w:before="0"/>
        <w:ind w:left="26"/>
        <w:jc w:val="left"/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</w:pPr>
      <w:bookmarkStart w:id="16" w:name="_Hlk205907574"/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Період актуальності/ дедлайн: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до 15.02.2026</w:t>
      </w:r>
    </w:p>
    <w:p w:rsidR="003A6A18" w:rsidRDefault="008304BB">
      <w:pPr>
        <w:spacing w:before="0"/>
        <w:ind w:left="26"/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Сфера/ галузь/ цільова група: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bookmarkEnd w:id="16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участь у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програмі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можуть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взяти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юридичні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особи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будь-якої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форми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власності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фізичні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особи-підприємці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зареєстровані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lastRenderedPageBreak/>
        <w:t>території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України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крім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тимчасово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окупованих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територій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),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які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здійснюють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діяльність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у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сфері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культури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музики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зокрема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мають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досвід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створення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музичних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аудіовізуальних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продуктів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організації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концертної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діяльності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реалізації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культурних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ініціатив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відповідно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вимог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 xml:space="preserve"> конкретного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ЛОТу</w:t>
      </w:r>
      <w:proofErr w:type="spellEnd"/>
    </w:p>
    <w:p w:rsidR="003A6A18" w:rsidRDefault="008304BB">
      <w:pPr>
        <w:spacing w:before="0"/>
        <w:ind w:left="26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pacing w:val="-2"/>
          <w:sz w:val="28"/>
          <w:szCs w:val="28"/>
          <w:lang w:val="ru-RU" w:eastAsia="en-US"/>
        </w:rPr>
        <w:t>Географія</w:t>
      </w:r>
      <w:proofErr w:type="spellEnd"/>
      <w:r>
        <w:rPr>
          <w:rFonts w:ascii="Times New Roman" w:eastAsia="Calibri" w:hAnsi="Times New Roman" w:cs="Times New Roman"/>
          <w:b/>
          <w:spacing w:val="-2"/>
          <w:sz w:val="28"/>
          <w:szCs w:val="28"/>
          <w:lang w:val="ru-RU" w:eastAsia="en-US"/>
        </w:rPr>
        <w:t>: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в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ся Україна</w:t>
      </w:r>
    </w:p>
    <w:p w:rsidR="003A6A18" w:rsidRDefault="008304BB">
      <w:pPr>
        <w:spacing w:before="0"/>
        <w:ind w:left="26"/>
        <w:jc w:val="left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en-US"/>
        </w:rPr>
      </w:pPr>
      <w:bookmarkStart w:id="17" w:name="_Hlk205907723"/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en-US"/>
        </w:rPr>
        <w:t>Залишити заявку можна за посиланням:</w:t>
      </w:r>
      <w:bookmarkEnd w:id="17"/>
    </w:p>
    <w:p w:rsidR="003A6A18" w:rsidRPr="008304BB" w:rsidRDefault="008304BB">
      <w:pPr>
        <w:spacing w:before="0"/>
        <w:ind w:left="26"/>
        <w:jc w:val="left"/>
        <w:rPr>
          <w:rFonts w:ascii="Times New Roman" w:eastAsia="Calibri" w:hAnsi="Times New Roman" w:cs="Times New Roman"/>
          <w:color w:val="0F9ED5" w:themeColor="accent4"/>
          <w:spacing w:val="-2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color w:val="0F9ED5" w:themeColor="accent4"/>
          <w:spacing w:val="-2"/>
          <w:sz w:val="28"/>
          <w:szCs w:val="28"/>
          <w:u w:val="single"/>
          <w:lang w:eastAsia="en-US"/>
        </w:rPr>
        <w:t>https://ucf.in.ua/m_programs/693ac20222e44e21dc6a5722</w:t>
      </w:r>
    </w:p>
    <w:p w:rsidR="003A6A18" w:rsidRPr="008304BB" w:rsidRDefault="003A6A18">
      <w:pPr>
        <w:spacing w:before="10"/>
        <w:ind w:left="29"/>
        <w:jc w:val="left"/>
        <w:rPr>
          <w:rFonts w:ascii="Times New Roman" w:eastAsia="Calibri" w:hAnsi="Times New Roman" w:cs="Times New Roman"/>
          <w:spacing w:val="-2"/>
          <w:w w:val="105"/>
          <w:sz w:val="28"/>
          <w:szCs w:val="28"/>
          <w:u w:val="single" w:color="1154CC"/>
          <w:lang w:eastAsia="en-US"/>
        </w:rPr>
      </w:pPr>
    </w:p>
    <w:p w:rsidR="003A6A18" w:rsidRPr="008304BB" w:rsidRDefault="003A6A18">
      <w:pPr>
        <w:spacing w:before="10"/>
        <w:ind w:left="737" w:firstLine="679"/>
        <w:jc w:val="left"/>
        <w:rPr>
          <w:rFonts w:ascii="Times New Roman" w:eastAsia="Calibri" w:hAnsi="Times New Roman" w:cs="Times New Roman"/>
          <w:b/>
          <w:bCs/>
          <w:spacing w:val="-2"/>
          <w:w w:val="105"/>
          <w:sz w:val="28"/>
          <w:szCs w:val="28"/>
          <w:lang w:eastAsia="en-US"/>
        </w:rPr>
      </w:pPr>
    </w:p>
    <w:p w:rsidR="003A6A18" w:rsidRPr="008304BB" w:rsidRDefault="003A6A18">
      <w:pPr>
        <w:spacing w:before="10"/>
        <w:ind w:left="737" w:firstLine="679"/>
        <w:jc w:val="left"/>
        <w:rPr>
          <w:rFonts w:ascii="Times New Roman" w:eastAsia="Calibri" w:hAnsi="Times New Roman" w:cs="Times New Roman"/>
          <w:b/>
          <w:bCs/>
          <w:spacing w:val="-2"/>
          <w:w w:val="105"/>
          <w:sz w:val="28"/>
          <w:szCs w:val="28"/>
          <w:lang w:eastAsia="en-US"/>
        </w:rPr>
      </w:pPr>
    </w:p>
    <w:p w:rsidR="003A6A18" w:rsidRDefault="008304BB">
      <w:pPr>
        <w:spacing w:before="10" w:line="274" w:lineRule="auto"/>
        <w:ind w:left="0" w:right="163" w:firstLine="851"/>
        <w:jc w:val="left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Ваучери на навчання від Державного центру</w:t>
      </w:r>
    </w:p>
    <w:p w:rsidR="003A6A18" w:rsidRDefault="008304BB">
      <w:pPr>
        <w:spacing w:before="10" w:line="274" w:lineRule="auto"/>
        <w:ind w:left="0" w:right="163" w:firstLine="851"/>
        <w:jc w:val="left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зайнятості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ab/>
        <w:t>Державна служба зайнятості надає ваучера на навчання (підготовку, перепідготовку,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підвищення кваліфікації).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Вартість ваучера: 30 280 грн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Для отримання ваучера особа подає центру зайнятості заяву, а також пред’являє: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1) Паспорт громадянина України.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2) Трудову книжку (дублікат трудової книжки) або відомості про трудову діяльність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з реєстру застрахованих осіб Державного реєстру загальнообов’язкового державного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соціального страхування. У разі, коли трудова книжка зберігається у роботодавця,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подається її копія, засвідчена роботодавцем. У разі відсутності трудової книжки або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відповідних записів в ній подається довідка чи цивільно-правовий договір, що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підтверджують період зайнятості особи.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3) Документ про професійну (професійно-технічну) або фахову </w:t>
      </w:r>
      <w:proofErr w:type="spellStart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передвищу</w:t>
      </w:r>
      <w:proofErr w:type="spellEnd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, або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вищу освіту (дублікати таких документів) чи </w:t>
      </w:r>
      <w:proofErr w:type="spellStart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єДокумент</w:t>
      </w:r>
      <w:proofErr w:type="spellEnd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про освіту (за наявності).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4) Документ, що засвідчує реєстрацію у Державному реєстрі фізичних осіб.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5) Документ платника податків (крім осіб, які через свої релігійні переконання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відмовляються від прийняття реєстраційного номера облікової картки платника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податків та офіційно повідомили про це відповідному контролюючому органу і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мають відмітку в паспорті громадянина України), який надається у разі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lastRenderedPageBreak/>
        <w:t>відсутності в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паспорті громадянина України інформації про реєстраційний номер облікової картки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платника податків.</w:t>
      </w:r>
    </w:p>
    <w:p w:rsidR="003A6A18" w:rsidRDefault="008304BB">
      <w:pPr>
        <w:spacing w:before="10" w:line="269" w:lineRule="auto"/>
        <w:ind w:left="57" w:right="170" w:firstLine="57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6) Відомості про номер довідки про взяття на облік внутрішньо переміщеної особи,</w:t>
      </w:r>
    </w:p>
    <w:p w:rsidR="003A6A18" w:rsidRDefault="003A6A18">
      <w:pPr>
        <w:spacing w:before="10" w:line="269" w:lineRule="auto"/>
        <w:ind w:left="26" w:right="163" w:firstLine="82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</w:pPr>
      <w:bookmarkStart w:id="18" w:name="_Hlk198635736_Копия_1"/>
      <w:bookmarkStart w:id="19" w:name="_Hlk198032973_Копия_1"/>
      <w:bookmarkStart w:id="20" w:name="_Hlk205906672_Копия_1"/>
      <w:bookmarkEnd w:id="18"/>
      <w:r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підтримки:</w:t>
      </w:r>
      <w:bookmarkEnd w:id="19"/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ваучер на навчання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21" w:name="_Hlk198635736_Копия_1_Копия_1"/>
      <w:bookmarkStart w:id="22" w:name="_Hlk198033026_Копия_1"/>
      <w:bookmarkStart w:id="23" w:name="_Hlk198635755_Копия_1"/>
      <w:bookmarkEnd w:id="21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bookmarkEnd w:id="22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bookmarkStart w:id="24" w:name="_Hlk198033065_Копия_1"/>
      <w:bookmarkEnd w:id="20"/>
      <w:bookmarkEnd w:id="23"/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pacing w:val="-7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регулярній</w:t>
      </w:r>
      <w:r>
        <w:rPr>
          <w:rFonts w:ascii="Times New Roman" w:eastAsia="Calibr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основі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spacing w:val="-2"/>
          <w:w w:val="105"/>
          <w:sz w:val="28"/>
          <w:szCs w:val="28"/>
          <w:lang w:eastAsia="en-US"/>
        </w:rPr>
      </w:pPr>
      <w:bookmarkStart w:id="25" w:name="_Hlk205906761_Копия_1"/>
      <w:r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</w:t>
      </w:r>
      <w:bookmarkEnd w:id="24"/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: </w:t>
      </w:r>
      <w:bookmarkStart w:id="26" w:name="_Hlk198635793_Копия_1"/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bookmarkEnd w:id="25"/>
      <w:bookmarkEnd w:id="26"/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  <w:t>усі галузі. Громадяни, ветерани, ВПО віком старше 45 років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bookmarkStart w:id="27" w:name="_Hlk205906878_Копия_1"/>
      <w:bookmarkStart w:id="28" w:name="_Hlk198033110_Копия_1"/>
      <w:bookmarkEnd w:id="27"/>
      <w:proofErr w:type="spellStart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: </w:t>
      </w:r>
      <w:bookmarkEnd w:id="28"/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</w:t>
      </w:r>
      <w:r>
        <w:rPr>
          <w:rFonts w:ascii="Times New Roman" w:eastAsia="Calibri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Україна</w:t>
      </w:r>
    </w:p>
    <w:p w:rsidR="003A6A18" w:rsidRDefault="008304BB">
      <w:pPr>
        <w:widowControl/>
        <w:spacing w:before="0" w:after="160" w:line="259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_Hlk205906878_Копия_1_Копия_1"/>
      <w:bookmarkStart w:id="30" w:name="_Hlk198033136_Копия_1"/>
      <w:bookmarkEnd w:id="29"/>
      <w:r>
        <w:rPr>
          <w:rFonts w:ascii="Times New Roman" w:hAnsi="Times New Roman" w:cs="Times New Roman"/>
          <w:b/>
          <w:bCs/>
          <w:sz w:val="28"/>
          <w:szCs w:val="28"/>
        </w:rPr>
        <w:t>Посилання:</w:t>
      </w:r>
      <w:bookmarkEnd w:id="30"/>
    </w:p>
    <w:p w:rsidR="003A6A18" w:rsidRPr="008304BB" w:rsidRDefault="008304BB" w:rsidP="008304BB">
      <w:pPr>
        <w:widowControl/>
        <w:spacing w:before="0" w:after="160" w:line="259" w:lineRule="auto"/>
        <w:ind w:left="0"/>
        <w:rPr>
          <w:rFonts w:ascii="Times New Roman" w:eastAsia="Calibri" w:hAnsi="Times New Roman" w:cs="Times New Roman"/>
          <w:b/>
          <w:bCs/>
          <w:spacing w:val="-2"/>
          <w:w w:val="105"/>
          <w:sz w:val="28"/>
          <w:szCs w:val="28"/>
          <w:lang w:val="ru-RU" w:eastAsia="en-US"/>
        </w:rPr>
      </w:pPr>
      <w:r>
        <w:rPr>
          <w:rFonts w:ascii="Times New Roman" w:hAnsi="Times New Roman"/>
          <w:color w:val="1154CC"/>
          <w:sz w:val="28"/>
          <w:szCs w:val="28"/>
          <w:u w:val="single" w:color="1154CC"/>
        </w:rPr>
        <w:t>https://www.dcz.gov.ua/profnavch/voucher</w:t>
      </w:r>
    </w:p>
    <w:sectPr w:rsidR="003A6A18" w:rsidRPr="008304BB" w:rsidSect="00776B9D">
      <w:pgSz w:w="11906" w:h="16838"/>
      <w:pgMar w:top="567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0"/>
  <w:characterSpacingControl w:val="doNotCompress"/>
  <w:compat/>
  <w:rsids>
    <w:rsidRoot w:val="003A6A18"/>
    <w:rsid w:val="003A6A18"/>
    <w:rsid w:val="00776B9D"/>
    <w:rsid w:val="0080551D"/>
    <w:rsid w:val="0083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D5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link w:val="10"/>
    <w:uiPriority w:val="9"/>
    <w:qFormat/>
    <w:rsid w:val="000A1338"/>
    <w:pPr>
      <w:spacing w:before="0"/>
      <w:ind w:left="109"/>
      <w:jc w:val="left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0ED5"/>
    <w:rPr>
      <w:rFonts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qFormat/>
    <w:rsid w:val="003E0ED5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qFormat/>
    <w:rsid w:val="003E0ED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6">
    <w:name w:val="Strong"/>
    <w:uiPriority w:val="22"/>
    <w:qFormat/>
    <w:rsid w:val="0049594A"/>
    <w:rPr>
      <w:b/>
      <w:bCs/>
    </w:rPr>
  </w:style>
  <w:style w:type="character" w:customStyle="1" w:styleId="UnresolvedMention">
    <w:name w:val="Unresolved Mention"/>
    <w:uiPriority w:val="99"/>
    <w:semiHidden/>
    <w:unhideWhenUsed/>
    <w:qFormat/>
    <w:rsid w:val="00D21BB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qFormat/>
    <w:rsid w:val="000A1338"/>
    <w:rPr>
      <w:rFonts w:ascii="Tahoma" w:eastAsia="Tahoma" w:hAnsi="Tahoma" w:cs="Tahoma"/>
      <w:b/>
      <w:bCs/>
      <w:sz w:val="24"/>
      <w:szCs w:val="24"/>
      <w:lang w:val="uk-UA" w:eastAsia="en-US"/>
    </w:rPr>
  </w:style>
  <w:style w:type="character" w:styleId="a7">
    <w:name w:val="FollowedHyperlink"/>
    <w:uiPriority w:val="99"/>
    <w:semiHidden/>
    <w:unhideWhenUsed/>
    <w:rsid w:val="00A371BC"/>
    <w:rPr>
      <w:color w:val="954F72"/>
      <w:u w:val="single"/>
    </w:rPr>
  </w:style>
  <w:style w:type="paragraph" w:styleId="a8">
    <w:name w:val="Title"/>
    <w:basedOn w:val="a"/>
    <w:next w:val="a5"/>
    <w:qFormat/>
    <w:rsid w:val="00776B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4"/>
    <w:unhideWhenUsed/>
    <w:rsid w:val="003E0ED5"/>
    <w:pPr>
      <w:spacing w:after="120"/>
    </w:pPr>
  </w:style>
  <w:style w:type="paragraph" w:styleId="a9">
    <w:name w:val="List"/>
    <w:basedOn w:val="a5"/>
    <w:rsid w:val="00776B9D"/>
    <w:rPr>
      <w:rFonts w:cs="Lucida Sans"/>
    </w:rPr>
  </w:style>
  <w:style w:type="paragraph" w:styleId="aa">
    <w:name w:val="caption"/>
    <w:basedOn w:val="a"/>
    <w:qFormat/>
    <w:rsid w:val="00776B9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776B9D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rsid w:val="00776B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rsid w:val="00776B9D"/>
    <w:pPr>
      <w:suppressLineNumbers/>
    </w:pPr>
    <w:rPr>
      <w:rFonts w:cs="Lucida Sans"/>
    </w:rPr>
  </w:style>
  <w:style w:type="paragraph" w:styleId="20">
    <w:name w:val="Body Text Indent 2"/>
    <w:basedOn w:val="a"/>
    <w:link w:val="2"/>
    <w:qFormat/>
    <w:rsid w:val="003E0ED5"/>
    <w:pPr>
      <w:widowControl/>
      <w:spacing w:before="0" w:after="120" w:line="480" w:lineRule="auto"/>
      <w:ind w:left="283"/>
    </w:pPr>
    <w:rPr>
      <w:rFonts w:ascii="Times New Roman" w:hAnsi="Times New Roman" w:cs="Times New Roman"/>
      <w:sz w:val="26"/>
      <w:szCs w:val="24"/>
    </w:rPr>
  </w:style>
  <w:style w:type="paragraph" w:styleId="ac">
    <w:name w:val="List Paragraph"/>
    <w:basedOn w:val="a"/>
    <w:uiPriority w:val="1"/>
    <w:qFormat/>
    <w:rsid w:val="007766E9"/>
    <w:pPr>
      <w:spacing w:before="33"/>
      <w:ind w:left="2966" w:hanging="359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503ED"/>
    <w:pPr>
      <w:spacing w:before="0"/>
      <w:ind w:left="5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qFormat/>
    <w:rsid w:val="00646975"/>
    <w:rPr>
      <w:rFonts w:ascii="Times New Roman" w:hAnsi="Times New Roman"/>
      <w:color w:val="000000"/>
      <w:sz w:val="24"/>
      <w:szCs w:val="24"/>
    </w:rPr>
  </w:style>
  <w:style w:type="numbering" w:customStyle="1" w:styleId="ad">
    <w:name w:val="Без списка"/>
    <w:uiPriority w:val="99"/>
    <w:semiHidden/>
    <w:unhideWhenUsed/>
    <w:qFormat/>
    <w:rsid w:val="00776B9D"/>
  </w:style>
  <w:style w:type="table" w:customStyle="1" w:styleId="TableNormal">
    <w:name w:val="Table Normal"/>
    <w:uiPriority w:val="2"/>
    <w:semiHidden/>
    <w:unhideWhenUsed/>
    <w:qFormat/>
    <w:rsid w:val="00900D3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anfund.com.ua/projects/20000-2/" TargetMode="External"/><Relationship Id="rId13" Type="http://schemas.openxmlformats.org/officeDocument/2006/relationships/hyperlink" Target="https://mva.gov.ua/veteranam/pro-proek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veteranfund.mva.gov" TargetMode="External"/><Relationship Id="rId12" Type="http://schemas.openxmlformats.org/officeDocument/2006/relationships/hyperlink" Target="https://mva.gov.ua/veteranam/pro-proe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lasnaspravagrant.com.ua/veterans/" TargetMode="External"/><Relationship Id="rId11" Type="http://schemas.openxmlformats.org/officeDocument/2006/relationships/hyperlink" Target="https://mva.gov.ua/veteranam/pro-proekt" TargetMode="External"/><Relationship Id="rId5" Type="http://schemas.openxmlformats.org/officeDocument/2006/relationships/hyperlink" Target="https://vlasnaspravagrant.com.ua/veteran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eteranfund.com.ua/projects/20000-2/" TargetMode="External"/><Relationship Id="rId4" Type="http://schemas.openxmlformats.org/officeDocument/2006/relationships/hyperlink" Target="https://vlasnaspra/" TargetMode="External"/><Relationship Id="rId9" Type="http://schemas.openxmlformats.org/officeDocument/2006/relationships/hyperlink" Target="https://veteranfund.com.ua/projects/20000-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5210</Words>
  <Characters>2971</Characters>
  <Application>Microsoft Office Word</Application>
  <DocSecurity>0</DocSecurity>
  <Lines>24</Lines>
  <Paragraphs>16</Paragraphs>
  <ScaleCrop>false</ScaleCrop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userPsp1003</dc:creator>
  <dc:description/>
  <cp:lastModifiedBy>adminU</cp:lastModifiedBy>
  <cp:revision>10</cp:revision>
  <dcterms:created xsi:type="dcterms:W3CDTF">2026-01-07T12:43:00Z</dcterms:created>
  <dcterms:modified xsi:type="dcterms:W3CDTF">2026-03-11T09:32:00Z</dcterms:modified>
  <dc:language>ru-RU</dc:language>
</cp:coreProperties>
</file>