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24" w:rsidRDefault="00353D24" w:rsidP="00353D24">
      <w:pPr>
        <w:contextualSpacing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194" cy="61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24" w:rsidRDefault="00353D24" w:rsidP="00353D24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53D24" w:rsidRPr="00714E21" w:rsidRDefault="00353D24" w:rsidP="00353D24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53D24" w:rsidRPr="00592AF7" w:rsidRDefault="00353D24" w:rsidP="00353D24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53D24" w:rsidRPr="00264E1D" w:rsidRDefault="00353D24" w:rsidP="00353D24">
      <w:pPr>
        <w:jc w:val="center"/>
        <w:rPr>
          <w:b/>
          <w:sz w:val="32"/>
          <w:szCs w:val="32"/>
        </w:rPr>
      </w:pPr>
    </w:p>
    <w:p w:rsidR="00353D24" w:rsidRPr="00D6388C" w:rsidRDefault="00353D24" w:rsidP="00353D24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53D24" w:rsidRPr="00592AF7" w:rsidRDefault="001160D1" w:rsidP="0035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proofErr w:type="spellStart"/>
      <w:r w:rsidR="00353D24" w:rsidRPr="00592AF7">
        <w:rPr>
          <w:b/>
          <w:sz w:val="28"/>
          <w:szCs w:val="28"/>
        </w:rPr>
        <w:t>ерівника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Сєвєродонецької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міської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військово-цивільної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адміністрації</w:t>
      </w:r>
      <w:proofErr w:type="spellEnd"/>
    </w:p>
    <w:p w:rsidR="00353D24" w:rsidRPr="00F42DC4" w:rsidRDefault="00353D24" w:rsidP="00353D24">
      <w:pPr>
        <w:pStyle w:val="a6"/>
        <w:spacing w:line="360" w:lineRule="auto"/>
        <w:rPr>
          <w:sz w:val="32"/>
          <w:szCs w:val="32"/>
        </w:rPr>
      </w:pPr>
    </w:p>
    <w:p w:rsidR="009D0C1A" w:rsidRPr="00F853FA" w:rsidRDefault="00651EA2" w:rsidP="009D0C1A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</w:t>
      </w:r>
      <w:r w:rsidR="00F853FA">
        <w:rPr>
          <w:sz w:val="28"/>
          <w:szCs w:val="28"/>
          <w:u w:val="single"/>
          <w:lang w:val="uk-UA"/>
        </w:rPr>
        <w:t xml:space="preserve"> </w:t>
      </w:r>
      <w:r w:rsidR="001B1D74">
        <w:rPr>
          <w:sz w:val="28"/>
          <w:szCs w:val="28"/>
          <w:u w:val="single"/>
          <w:lang w:val="uk-UA"/>
        </w:rPr>
        <w:t xml:space="preserve">грудня </w:t>
      </w:r>
      <w:r w:rsidR="009D0C1A" w:rsidRPr="00EA7D85">
        <w:rPr>
          <w:sz w:val="28"/>
          <w:szCs w:val="28"/>
          <w:u w:val="single"/>
          <w:lang w:val="uk-UA"/>
        </w:rPr>
        <w:t xml:space="preserve"> 2021  року</w:t>
      </w:r>
      <w:r w:rsidR="00EA7D85" w:rsidRPr="00EA7D8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B1D74">
        <w:rPr>
          <w:sz w:val="28"/>
          <w:szCs w:val="28"/>
          <w:lang w:val="uk-UA"/>
        </w:rPr>
        <w:t xml:space="preserve">   </w:t>
      </w:r>
      <w:r w:rsidR="009D0C1A" w:rsidRPr="009D0C1A">
        <w:rPr>
          <w:sz w:val="28"/>
          <w:szCs w:val="28"/>
          <w:lang w:val="uk-UA"/>
        </w:rPr>
        <w:t>№</w:t>
      </w:r>
      <w:r w:rsidR="00F853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B6477" w:rsidRPr="00F8350B" w:rsidRDefault="001B6477" w:rsidP="004C247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C2474" w:rsidRPr="00F8350B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EA7D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розрахункового тарифу собівартості на 1 км пробігу на маршру</w:t>
      </w:r>
      <w:r w:rsidR="00066A30">
        <w:rPr>
          <w:rFonts w:ascii="Times New Roman" w:hAnsi="Times New Roman" w:cs="Times New Roman"/>
          <w:b/>
          <w:sz w:val="28"/>
          <w:szCs w:val="28"/>
          <w:lang w:val="uk-UA"/>
        </w:rPr>
        <w:t>ті при перевезенні тролейбусами на 2022 рік,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розумного рівня прибутку</w:t>
      </w:r>
      <w:r w:rsidR="000D6296">
        <w:rPr>
          <w:sz w:val="28"/>
          <w:szCs w:val="28"/>
          <w:lang w:val="uk-UA"/>
        </w:rPr>
        <w:t xml:space="preserve"> </w:t>
      </w:r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 «</w:t>
      </w:r>
      <w:proofErr w:type="spellStart"/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тролейбусне управління»</w:t>
      </w:r>
      <w:r w:rsidR="00066A3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6477" w:rsidRPr="00080C24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080C24" w:rsidRDefault="001B6477" w:rsidP="007349ED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080C24">
        <w:rPr>
          <w:rFonts w:ascii="Times New Roman" w:hAnsi="Times New Roman" w:cs="Times New Roman"/>
          <w:sz w:val="28"/>
          <w:szCs w:val="28"/>
          <w:lang w:val="uk-UA"/>
        </w:rPr>
        <w:t>Відповідно до п.2</w:t>
      </w:r>
      <w:r w:rsidR="00596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17C" w:rsidRPr="00080C24">
        <w:rPr>
          <w:rFonts w:ascii="Times New Roman" w:hAnsi="Times New Roman" w:cs="Times New Roman"/>
          <w:sz w:val="28"/>
          <w:szCs w:val="28"/>
          <w:lang w:val="uk-UA"/>
        </w:rPr>
        <w:t>ст.4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6074" w:rsidRPr="00EA7D85">
        <w:rPr>
          <w:rFonts w:ascii="Times New Roman" w:hAnsi="Times New Roman" w:cs="Times New Roman"/>
          <w:sz w:val="28"/>
          <w:szCs w:val="28"/>
          <w:lang w:val="uk-UA"/>
        </w:rPr>
        <w:t>п.8</w:t>
      </w:r>
      <w:r w:rsidR="00596CEC" w:rsidRP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D85">
        <w:rPr>
          <w:rFonts w:ascii="Times New Roman" w:hAnsi="Times New Roman" w:cs="Times New Roman"/>
          <w:sz w:val="28"/>
          <w:szCs w:val="28"/>
          <w:lang w:val="uk-UA"/>
        </w:rPr>
        <w:t>ч.3</w:t>
      </w:r>
      <w:r w:rsidR="00596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17C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ст.6 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7349ED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 «Про військово-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цивільні адміністрації», </w:t>
      </w:r>
      <w:r w:rsidR="007D195A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міський електричний транспорт», 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розрахунки</w:t>
      </w:r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Сєвєродонецькій</w:t>
      </w:r>
      <w:proofErr w:type="spellEnd"/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</w:t>
      </w:r>
      <w:r w:rsidR="0063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рік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B6477" w:rsidRPr="00080C24" w:rsidRDefault="00D81119" w:rsidP="001B6477">
      <w:pPr>
        <w:contextualSpacing/>
        <w:jc w:val="both"/>
        <w:rPr>
          <w:b/>
          <w:sz w:val="28"/>
          <w:szCs w:val="28"/>
          <w:lang w:val="uk-UA"/>
        </w:rPr>
      </w:pPr>
      <w:r w:rsidRPr="00080C24">
        <w:rPr>
          <w:b/>
          <w:sz w:val="28"/>
          <w:szCs w:val="28"/>
          <w:lang w:val="uk-UA"/>
        </w:rPr>
        <w:t xml:space="preserve">зобов’язую </w:t>
      </w:r>
      <w:r w:rsidR="001B6477" w:rsidRPr="00080C24">
        <w:rPr>
          <w:b/>
          <w:sz w:val="28"/>
          <w:szCs w:val="28"/>
          <w:lang w:val="uk-UA"/>
        </w:rPr>
        <w:t>:</w:t>
      </w:r>
    </w:p>
    <w:p w:rsidR="001B6477" w:rsidRPr="00080C24" w:rsidRDefault="001B6477" w:rsidP="001B6477">
      <w:pPr>
        <w:pStyle w:val="21"/>
        <w:ind w:firstLine="708"/>
        <w:rPr>
          <w:sz w:val="28"/>
          <w:szCs w:val="28"/>
        </w:rPr>
      </w:pPr>
    </w:p>
    <w:p w:rsidR="005B5517" w:rsidRDefault="001B6477" w:rsidP="001B1D7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C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2474">
        <w:rPr>
          <w:rFonts w:ascii="Times New Roman" w:hAnsi="Times New Roman" w:cs="Times New Roman"/>
          <w:sz w:val="28"/>
          <w:szCs w:val="28"/>
          <w:lang w:val="uk-UA"/>
        </w:rPr>
        <w:t>.Затвердити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B5517">
        <w:rPr>
          <w:rFonts w:ascii="Times New Roman" w:hAnsi="Times New Roman" w:cs="Times New Roman"/>
          <w:sz w:val="28"/>
          <w:szCs w:val="28"/>
          <w:lang w:val="uk-UA"/>
        </w:rPr>
        <w:t xml:space="preserve">озрахунковий тариф </w:t>
      </w:r>
      <w:r w:rsidR="005B5517" w:rsidRPr="005B5517">
        <w:rPr>
          <w:rFonts w:ascii="Times New Roman" w:hAnsi="Times New Roman" w:cs="Times New Roman"/>
          <w:sz w:val="28"/>
          <w:szCs w:val="28"/>
          <w:lang w:val="uk-UA"/>
        </w:rPr>
        <w:t>собівартості на 1 км пробігу на маршруті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517" w:rsidRPr="005B5517">
        <w:rPr>
          <w:rFonts w:ascii="Times New Roman" w:hAnsi="Times New Roman" w:cs="Times New Roman"/>
          <w:sz w:val="28"/>
          <w:szCs w:val="28"/>
          <w:lang w:val="uk-UA"/>
        </w:rPr>
        <w:t>при перевезенні тролейбусами</w:t>
      </w:r>
      <w:r w:rsidR="0006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A30" w:rsidRPr="00066A30">
        <w:rPr>
          <w:rFonts w:ascii="Times New Roman" w:hAnsi="Times New Roman" w:cs="Times New Roman"/>
          <w:sz w:val="28"/>
          <w:szCs w:val="28"/>
          <w:lang w:val="uk-UA"/>
        </w:rPr>
        <w:t>на 2022 рік</w:t>
      </w:r>
      <w:r w:rsidR="000D6296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5B5517" w:rsidRPr="00080C24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 w:rsidR="001B1D7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B5517" w:rsidRPr="00080C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296" w:rsidRDefault="000D6296" w:rsidP="001B1D7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474" w:rsidRDefault="001B1D74" w:rsidP="005B7FC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5517" w:rsidRPr="00F835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31B">
        <w:rPr>
          <w:rFonts w:ascii="Times New Roman" w:hAnsi="Times New Roman" w:cs="Times New Roman"/>
          <w:sz w:val="28"/>
          <w:szCs w:val="28"/>
          <w:lang w:val="uk-UA"/>
        </w:rPr>
        <w:t>Затвердити р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озумний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="00545B4D" w:rsidRPr="00F8350B">
        <w:rPr>
          <w:rFonts w:ascii="Times New Roman" w:hAnsi="Times New Roman" w:cs="Times New Roman"/>
          <w:sz w:val="28"/>
          <w:szCs w:val="28"/>
          <w:lang w:val="uk-UA"/>
        </w:rPr>
        <w:t>прибутк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7FC3" w:rsidRPr="00F835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5B7FC3" w:rsidRPr="00F8350B">
        <w:rPr>
          <w:rFonts w:ascii="Times New Roman" w:hAnsi="Times New Roman" w:cs="Times New Roman"/>
          <w:bCs/>
          <w:sz w:val="28"/>
          <w:szCs w:val="28"/>
          <w:lang w:val="uk-UA"/>
        </w:rPr>
        <w:t>Сєвєрод</w:t>
      </w:r>
      <w:r w:rsidR="0085117C" w:rsidRPr="00F8350B">
        <w:rPr>
          <w:rFonts w:ascii="Times New Roman" w:hAnsi="Times New Roman" w:cs="Times New Roman"/>
          <w:bCs/>
          <w:sz w:val="28"/>
          <w:szCs w:val="28"/>
          <w:lang w:val="uk-UA"/>
        </w:rPr>
        <w:t>онецьке</w:t>
      </w:r>
      <w:proofErr w:type="spellEnd"/>
      <w:r w:rsidR="0085117C" w:rsidRPr="00F835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тролейбусне управління»</w:t>
      </w:r>
      <w:r w:rsidR="00EA7D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6296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6296" w:rsidRDefault="000D6296" w:rsidP="005B7FC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474" w:rsidRDefault="00DE7DC1" w:rsidP="001B1D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D331B">
        <w:rPr>
          <w:sz w:val="28"/>
          <w:szCs w:val="28"/>
          <w:lang w:val="uk-UA"/>
        </w:rPr>
        <w:t>.</w:t>
      </w:r>
      <w:r w:rsidR="000B0CAE" w:rsidRPr="001B1D74">
        <w:rPr>
          <w:sz w:val="28"/>
          <w:szCs w:val="28"/>
          <w:lang w:val="uk-UA"/>
        </w:rPr>
        <w:t>Розпорядження  підлягає оприлюдненню.</w:t>
      </w:r>
    </w:p>
    <w:p w:rsidR="000D6296" w:rsidRPr="001B1D74" w:rsidRDefault="000D6296" w:rsidP="001B1D74">
      <w:pPr>
        <w:ind w:firstLine="708"/>
        <w:jc w:val="both"/>
        <w:rPr>
          <w:sz w:val="28"/>
          <w:szCs w:val="28"/>
          <w:lang w:val="uk-UA"/>
        </w:rPr>
      </w:pPr>
    </w:p>
    <w:p w:rsidR="004C2474" w:rsidRPr="00080C24" w:rsidRDefault="00DE7DC1" w:rsidP="005B7FC3">
      <w:pPr>
        <w:ind w:right="-2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5F17">
        <w:rPr>
          <w:sz w:val="28"/>
          <w:szCs w:val="28"/>
          <w:lang w:val="uk-UA"/>
        </w:rPr>
        <w:t>.</w:t>
      </w:r>
      <w:r w:rsidR="000B0CAE" w:rsidRPr="00080C24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244187" w:rsidRPr="00080C24">
        <w:rPr>
          <w:sz w:val="28"/>
          <w:szCs w:val="28"/>
          <w:lang w:val="uk-UA"/>
        </w:rPr>
        <w:t>покладається на заступника керівника військов</w:t>
      </w:r>
      <w:r w:rsidR="00F54B72" w:rsidRPr="00080C24">
        <w:rPr>
          <w:sz w:val="28"/>
          <w:szCs w:val="28"/>
          <w:lang w:val="uk-UA"/>
        </w:rPr>
        <w:t xml:space="preserve">о-цивільної адміністрації Олега </w:t>
      </w:r>
      <w:r w:rsidR="00244187" w:rsidRPr="00080C24">
        <w:rPr>
          <w:sz w:val="28"/>
          <w:szCs w:val="28"/>
          <w:lang w:val="uk-UA"/>
        </w:rPr>
        <w:t>КУЗЬМІНОВА</w:t>
      </w:r>
      <w:r w:rsidR="000B0CAE" w:rsidRPr="00080C24">
        <w:rPr>
          <w:sz w:val="28"/>
          <w:szCs w:val="28"/>
          <w:lang w:val="uk-UA"/>
        </w:rPr>
        <w:t>.</w:t>
      </w:r>
    </w:p>
    <w:p w:rsidR="005B7FC3" w:rsidRDefault="005B7FC3" w:rsidP="00244187">
      <w:pPr>
        <w:contextualSpacing/>
        <w:rPr>
          <w:b/>
          <w:sz w:val="28"/>
          <w:szCs w:val="28"/>
          <w:lang w:val="uk-UA"/>
        </w:rPr>
      </w:pPr>
    </w:p>
    <w:p w:rsidR="000D6296" w:rsidRDefault="000D6296" w:rsidP="00BE0C10">
      <w:pPr>
        <w:rPr>
          <w:b/>
          <w:sz w:val="28"/>
          <w:szCs w:val="28"/>
          <w:lang w:val="uk-UA"/>
        </w:rPr>
      </w:pPr>
    </w:p>
    <w:p w:rsidR="000D6296" w:rsidRDefault="000D6296" w:rsidP="00BE0C10">
      <w:pPr>
        <w:rPr>
          <w:b/>
          <w:sz w:val="28"/>
          <w:szCs w:val="28"/>
          <w:lang w:val="uk-UA"/>
        </w:rPr>
      </w:pPr>
    </w:p>
    <w:p w:rsidR="00BE0C10" w:rsidRDefault="00BE0C10" w:rsidP="00BE0C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5B7FC3" w:rsidRPr="00F8350B" w:rsidRDefault="00BE0C10" w:rsidP="00F835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</w:t>
      </w:r>
      <w:r w:rsidR="00515C2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Олександр СТРЮК </w:t>
      </w:r>
    </w:p>
    <w:p w:rsidR="001B1D74" w:rsidRDefault="001B1D74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D74" w:rsidRDefault="001B1D74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A30" w:rsidRDefault="00066A30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A30" w:rsidRDefault="00066A30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A30" w:rsidRDefault="00066A30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Pr="00CE2AF5" w:rsidRDefault="00F8350B" w:rsidP="00F8350B">
      <w:pPr>
        <w:ind w:left="4395"/>
        <w:rPr>
          <w:b/>
          <w:sz w:val="28"/>
          <w:szCs w:val="28"/>
          <w:lang w:val="uk-UA"/>
        </w:rPr>
      </w:pPr>
      <w:r w:rsidRPr="00CE2AF5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1B1D74">
        <w:rPr>
          <w:sz w:val="28"/>
          <w:szCs w:val="28"/>
          <w:lang w:val="uk-UA"/>
        </w:rPr>
        <w:t>1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 w:rsidRPr="00CE2AF5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658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2658D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військово-</w:t>
      </w:r>
      <w:proofErr w:type="spellEnd"/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</w:p>
    <w:p w:rsidR="00F8350B" w:rsidRPr="0002658D" w:rsidRDefault="00F8350B" w:rsidP="00F8350B">
      <w:pPr>
        <w:pStyle w:val="af"/>
        <w:ind w:left="4395"/>
        <w:rPr>
          <w:rFonts w:ascii="Times New Roman" w:hAnsi="Times New Roman"/>
          <w:sz w:val="10"/>
          <w:szCs w:val="28"/>
          <w:lang w:val="uk-UA"/>
        </w:rPr>
      </w:pPr>
    </w:p>
    <w:p w:rsidR="00E408D5" w:rsidRPr="00F853FA" w:rsidRDefault="00E408D5" w:rsidP="00E408D5">
      <w:pPr>
        <w:pStyle w:val="af"/>
        <w:ind w:left="439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651EA2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ня 2021</w:t>
      </w:r>
      <w:r w:rsidRPr="00FE698F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51EA2">
        <w:rPr>
          <w:rFonts w:ascii="Times New Roman" w:hAnsi="Times New Roman"/>
          <w:sz w:val="28"/>
          <w:szCs w:val="28"/>
          <w:u w:val="single"/>
          <w:lang w:val="uk-UA"/>
        </w:rPr>
        <w:t>_____</w:t>
      </w:r>
    </w:p>
    <w:p w:rsidR="00E408D5" w:rsidRPr="001B1D74" w:rsidRDefault="00E408D5" w:rsidP="00E408D5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F8350B" w:rsidRDefault="00F8350B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Default="00F8350B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Look w:val="04A0"/>
      </w:tblPr>
      <w:tblGrid>
        <w:gridCol w:w="4456"/>
        <w:gridCol w:w="313"/>
        <w:gridCol w:w="1955"/>
        <w:gridCol w:w="222"/>
        <w:gridCol w:w="142"/>
        <w:gridCol w:w="80"/>
        <w:gridCol w:w="442"/>
        <w:gridCol w:w="222"/>
        <w:gridCol w:w="222"/>
        <w:gridCol w:w="1018"/>
        <w:gridCol w:w="426"/>
      </w:tblGrid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РОЗРАХУНКОВИЙ ТАРИФ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собівартості на 1 км пробігу на маршруті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при перевезенні тролейбусами</w:t>
            </w:r>
            <w:r w:rsidR="00445137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на 2022</w:t>
            </w:r>
            <w:r w:rsidR="00445137"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рік</w:t>
            </w:r>
          </w:p>
          <w:p w:rsidR="00066A30" w:rsidRPr="008D528B" w:rsidRDefault="00066A30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(на підставі фактичних даних за 1 півріччя)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445137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F4520" w:rsidTr="001F4520">
        <w:trPr>
          <w:trHeight w:val="72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трол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км</w:t>
            </w:r>
            <w:r w:rsidRPr="001F4520">
              <w:rPr>
                <w:b/>
                <w:bCs/>
                <w:color w:val="000000"/>
                <w:sz w:val="28"/>
                <w:szCs w:val="28"/>
              </w:rPr>
              <w:t>=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>(Р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ОТ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>+ СР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ОТ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FF0000"/>
                <w:sz w:val="28"/>
                <w:szCs w:val="28"/>
                <w:vertAlign w:val="subscript"/>
              </w:rPr>
              <w:t>э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движ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км+</w:t>
            </w:r>
            <w:proofErr w:type="gramStart"/>
            <w:r w:rsidRPr="001F4520">
              <w:rPr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пмм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АМ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ш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то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Р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кк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</w:t>
            </w:r>
            <w:r w:rsidRPr="001F4520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тп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Р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сд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ПКР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</w:t>
            </w:r>
            <w:r w:rsidRPr="001F4520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) : </w:t>
            </w:r>
            <w:proofErr w:type="gramStart"/>
            <w:r w:rsidRPr="001F4520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км  </w:t>
            </w:r>
            <w:r w:rsidRPr="001F4520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1F4520" w:rsidTr="001F4520">
        <w:trPr>
          <w:trHeight w:val="49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445137" w:rsidRDefault="001F4520" w:rsidP="001F4520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1F4520">
              <w:rPr>
                <w:color w:val="000000"/>
                <w:sz w:val="28"/>
                <w:szCs w:val="28"/>
              </w:rPr>
              <w:t>трол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км</w:t>
            </w: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=57,68</w:t>
            </w:r>
            <w:r w:rsidR="0044513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гривень.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</w:tr>
      <w:tr w:rsidR="001F4520" w:rsidTr="001F4520">
        <w:trPr>
          <w:trHeight w:val="336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</w:tr>
      <w:tr w:rsidR="001F4520" w:rsidRPr="001F4520" w:rsidTr="001F4520">
        <w:trPr>
          <w:trHeight w:val="336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Де,</w:t>
            </w:r>
          </w:p>
        </w:tc>
        <w:tc>
          <w:tcPr>
            <w:tcW w:w="50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P от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праці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15 689 506,90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СР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відрахування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22 %(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3 451 691,52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1F4520">
              <w:rPr>
                <w:b/>
                <w:bCs/>
                <w:color w:val="FF0000"/>
                <w:sz w:val="28"/>
                <w:szCs w:val="28"/>
              </w:rPr>
              <w:t>э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ідвиж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електроенергію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8 543 194,62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пмм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паливні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154 442,00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АМ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амортизація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рухомого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складу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1 017 155,87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Рш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ремонт та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заміну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шин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134 056,00</w:t>
            </w:r>
          </w:p>
        </w:tc>
      </w:tr>
      <w:tr w:rsidR="001F4520" w:rsidRPr="001F4520" w:rsidTr="001F4520">
        <w:trPr>
          <w:trHeight w:val="6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то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технічне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експлуатаційний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ремонт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485 537,82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кк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контактно-кабельної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мережі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305 276,25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тп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тягових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підстанцій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тролейбуса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sz w:val="28"/>
                <w:szCs w:val="28"/>
              </w:rPr>
            </w:pPr>
            <w:r w:rsidRPr="001F4520">
              <w:rPr>
                <w:sz w:val="28"/>
                <w:szCs w:val="28"/>
              </w:rPr>
              <w:t> 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сд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170 930,44</w:t>
            </w:r>
          </w:p>
        </w:tc>
      </w:tr>
      <w:tr w:rsidR="001F4520" w:rsidRPr="001F4520" w:rsidTr="001F4520">
        <w:trPr>
          <w:trHeight w:val="645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ПКР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величина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звичайним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видам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сумі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непрямими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витратами</w:t>
            </w:r>
            <w:proofErr w:type="spellEnd"/>
            <w:proofErr w:type="gramStart"/>
            <w:r w:rsidRPr="001F4520">
              <w:rPr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769 005,27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ПРкм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452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F4520">
              <w:rPr>
                <w:color w:val="000000"/>
                <w:sz w:val="28"/>
                <w:szCs w:val="28"/>
              </w:rPr>
              <w:t>робіг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(км)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532 650,80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color w:val="000000"/>
                <w:sz w:val="28"/>
                <w:szCs w:val="28"/>
              </w:rPr>
              <w:t>Усього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>30 720 796,69</w:t>
            </w:r>
          </w:p>
        </w:tc>
      </w:tr>
    </w:tbl>
    <w:p w:rsidR="00BD331B" w:rsidRPr="001F4520" w:rsidRDefault="00BD331B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520" w:rsidRDefault="001F4520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 транспорту,</w:t>
      </w: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транспорту та зв’язку                     Андрій ШИРШИКОВ</w:t>
      </w:r>
    </w:p>
    <w:p w:rsidR="00F8350B" w:rsidRPr="00855E63" w:rsidRDefault="00F8350B" w:rsidP="00855E6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Default="00F8350B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1F4520" w:rsidRDefault="001F4520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1F4520" w:rsidRDefault="001F4520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365EC4" w:rsidRDefault="00365EC4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Pr="00CE2AF5" w:rsidRDefault="00A0794C" w:rsidP="00F8350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F8350B" w:rsidRPr="00CE2AF5">
        <w:rPr>
          <w:sz w:val="28"/>
          <w:szCs w:val="28"/>
          <w:lang w:val="uk-UA"/>
        </w:rPr>
        <w:t>Додаток</w:t>
      </w:r>
      <w:r w:rsidR="00F8350B">
        <w:rPr>
          <w:sz w:val="28"/>
          <w:szCs w:val="28"/>
          <w:lang w:val="uk-UA"/>
        </w:rPr>
        <w:t xml:space="preserve"> </w:t>
      </w:r>
      <w:r w:rsidR="001B1D74">
        <w:rPr>
          <w:sz w:val="28"/>
          <w:szCs w:val="28"/>
          <w:lang w:val="uk-UA"/>
        </w:rPr>
        <w:t>2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 w:rsidRPr="00CE2AF5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658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2658D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військово-</w:t>
      </w:r>
      <w:proofErr w:type="spellEnd"/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</w:p>
    <w:p w:rsidR="00F8350B" w:rsidRPr="0002658D" w:rsidRDefault="00F8350B" w:rsidP="00F8350B">
      <w:pPr>
        <w:pStyle w:val="af"/>
        <w:ind w:left="4395"/>
        <w:rPr>
          <w:rFonts w:ascii="Times New Roman" w:hAnsi="Times New Roman"/>
          <w:sz w:val="10"/>
          <w:szCs w:val="28"/>
          <w:lang w:val="uk-UA"/>
        </w:rPr>
      </w:pPr>
    </w:p>
    <w:p w:rsidR="00E408D5" w:rsidRPr="00F853FA" w:rsidRDefault="00E408D5" w:rsidP="00E408D5">
      <w:pPr>
        <w:pStyle w:val="af"/>
        <w:ind w:left="439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651EA2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ня 2021</w:t>
      </w:r>
      <w:r w:rsidRPr="00FE698F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51EA2">
        <w:rPr>
          <w:rFonts w:ascii="Times New Roman" w:hAnsi="Times New Roman"/>
          <w:sz w:val="28"/>
          <w:szCs w:val="28"/>
          <w:u w:val="single"/>
          <w:lang w:val="uk-UA"/>
        </w:rPr>
        <w:t>_____</w:t>
      </w:r>
    </w:p>
    <w:p w:rsidR="00E408D5" w:rsidRDefault="00E408D5" w:rsidP="00E408D5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85117C" w:rsidRDefault="0085117C" w:rsidP="00F8350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5117C" w:rsidRDefault="0085117C" w:rsidP="008D528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8D528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b/>
          <w:sz w:val="28"/>
          <w:szCs w:val="28"/>
          <w:lang w:val="uk-UA"/>
        </w:rPr>
        <w:t>Розумний рівень прибутку</w:t>
      </w:r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комунального підприємства </w:t>
      </w: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тролейбусне управління»</w:t>
      </w: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17" w:rsidRPr="0085117C" w:rsidRDefault="009A0917" w:rsidP="008511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sz w:val="28"/>
          <w:szCs w:val="28"/>
          <w:lang w:val="uk-UA"/>
        </w:rPr>
        <w:t>Розумний рівень прибутку</w:t>
      </w:r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Сєвєродонецьке</w:t>
      </w:r>
      <w:proofErr w:type="spellEnd"/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тролейбусне управління»</w:t>
      </w:r>
      <w:r w:rsidR="000E516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встановлено у розмірі 3 </w:t>
      </w:r>
      <w:r w:rsidR="00096710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 транспорту,</w:t>
      </w: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транспорту та зв’язку                     Андрій ШИРШИКОВ</w:t>
      </w:r>
    </w:p>
    <w:p w:rsidR="00E0084A" w:rsidRDefault="00E0084A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sectPr w:rsidR="00BD331B" w:rsidSect="00A05F0E">
      <w:pgSz w:w="11906" w:h="16838"/>
      <w:pgMar w:top="426" w:right="85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34011"/>
    <w:rsid w:val="00037629"/>
    <w:rsid w:val="00045D21"/>
    <w:rsid w:val="00053999"/>
    <w:rsid w:val="0006209F"/>
    <w:rsid w:val="00066159"/>
    <w:rsid w:val="00066A30"/>
    <w:rsid w:val="0006799E"/>
    <w:rsid w:val="00080599"/>
    <w:rsid w:val="00080C24"/>
    <w:rsid w:val="00084655"/>
    <w:rsid w:val="00084C15"/>
    <w:rsid w:val="00087461"/>
    <w:rsid w:val="00095AAC"/>
    <w:rsid w:val="00095C8B"/>
    <w:rsid w:val="00096710"/>
    <w:rsid w:val="000A1D3D"/>
    <w:rsid w:val="000B0CAE"/>
    <w:rsid w:val="000B3293"/>
    <w:rsid w:val="000B76CA"/>
    <w:rsid w:val="000B7787"/>
    <w:rsid w:val="000C5209"/>
    <w:rsid w:val="000D4074"/>
    <w:rsid w:val="000D6296"/>
    <w:rsid w:val="000E1DFF"/>
    <w:rsid w:val="000E5165"/>
    <w:rsid w:val="000E536C"/>
    <w:rsid w:val="00102D64"/>
    <w:rsid w:val="00113E8C"/>
    <w:rsid w:val="001160D1"/>
    <w:rsid w:val="00126D77"/>
    <w:rsid w:val="00131439"/>
    <w:rsid w:val="001320D1"/>
    <w:rsid w:val="001368A9"/>
    <w:rsid w:val="001514D2"/>
    <w:rsid w:val="00160A2B"/>
    <w:rsid w:val="001645B8"/>
    <w:rsid w:val="00173CC9"/>
    <w:rsid w:val="001804F5"/>
    <w:rsid w:val="00182361"/>
    <w:rsid w:val="001830AA"/>
    <w:rsid w:val="001838D5"/>
    <w:rsid w:val="00185FD2"/>
    <w:rsid w:val="001952DC"/>
    <w:rsid w:val="001A5C9E"/>
    <w:rsid w:val="001B1D74"/>
    <w:rsid w:val="001B52B6"/>
    <w:rsid w:val="001B6477"/>
    <w:rsid w:val="001D4C45"/>
    <w:rsid w:val="001E4743"/>
    <w:rsid w:val="001F4520"/>
    <w:rsid w:val="002008EB"/>
    <w:rsid w:val="00203121"/>
    <w:rsid w:val="002050BF"/>
    <w:rsid w:val="00210F3F"/>
    <w:rsid w:val="00215754"/>
    <w:rsid w:val="00220275"/>
    <w:rsid w:val="002206A5"/>
    <w:rsid w:val="0022249C"/>
    <w:rsid w:val="00223C33"/>
    <w:rsid w:val="002264CB"/>
    <w:rsid w:val="00233B5E"/>
    <w:rsid w:val="002356E7"/>
    <w:rsid w:val="00244187"/>
    <w:rsid w:val="0025344C"/>
    <w:rsid w:val="00255C39"/>
    <w:rsid w:val="00265C36"/>
    <w:rsid w:val="002712BF"/>
    <w:rsid w:val="0028461B"/>
    <w:rsid w:val="00284DC4"/>
    <w:rsid w:val="00292ACB"/>
    <w:rsid w:val="002A07D2"/>
    <w:rsid w:val="002A3E4C"/>
    <w:rsid w:val="002A4990"/>
    <w:rsid w:val="002A4F98"/>
    <w:rsid w:val="002B0D6D"/>
    <w:rsid w:val="002B3192"/>
    <w:rsid w:val="002B38D7"/>
    <w:rsid w:val="002B3949"/>
    <w:rsid w:val="002B5F17"/>
    <w:rsid w:val="002C1E58"/>
    <w:rsid w:val="002C45F1"/>
    <w:rsid w:val="002E35EF"/>
    <w:rsid w:val="002E4B2E"/>
    <w:rsid w:val="0031010E"/>
    <w:rsid w:val="0031040C"/>
    <w:rsid w:val="00310EAD"/>
    <w:rsid w:val="00327705"/>
    <w:rsid w:val="00327B7D"/>
    <w:rsid w:val="00336E91"/>
    <w:rsid w:val="00340477"/>
    <w:rsid w:val="00346F3D"/>
    <w:rsid w:val="0034763C"/>
    <w:rsid w:val="00353AD4"/>
    <w:rsid w:val="00353D24"/>
    <w:rsid w:val="0035532D"/>
    <w:rsid w:val="00355C3E"/>
    <w:rsid w:val="00365EC4"/>
    <w:rsid w:val="00371C4E"/>
    <w:rsid w:val="00383D03"/>
    <w:rsid w:val="00386BC8"/>
    <w:rsid w:val="003C2BF8"/>
    <w:rsid w:val="003D3744"/>
    <w:rsid w:val="003E66E0"/>
    <w:rsid w:val="003E6A09"/>
    <w:rsid w:val="003F0580"/>
    <w:rsid w:val="003F34D3"/>
    <w:rsid w:val="003F46FF"/>
    <w:rsid w:val="00410D7D"/>
    <w:rsid w:val="00424F07"/>
    <w:rsid w:val="00425585"/>
    <w:rsid w:val="004269EB"/>
    <w:rsid w:val="00426E12"/>
    <w:rsid w:val="004310EB"/>
    <w:rsid w:val="004315AC"/>
    <w:rsid w:val="00433817"/>
    <w:rsid w:val="00433E32"/>
    <w:rsid w:val="00434328"/>
    <w:rsid w:val="00434E08"/>
    <w:rsid w:val="00445137"/>
    <w:rsid w:val="004529DD"/>
    <w:rsid w:val="00452F1D"/>
    <w:rsid w:val="00461F4D"/>
    <w:rsid w:val="00473C34"/>
    <w:rsid w:val="0049613F"/>
    <w:rsid w:val="004A206E"/>
    <w:rsid w:val="004A3EB3"/>
    <w:rsid w:val="004A47BE"/>
    <w:rsid w:val="004A7880"/>
    <w:rsid w:val="004B501B"/>
    <w:rsid w:val="004B7048"/>
    <w:rsid w:val="004C2474"/>
    <w:rsid w:val="004E15A6"/>
    <w:rsid w:val="004F0878"/>
    <w:rsid w:val="004F4648"/>
    <w:rsid w:val="0050193E"/>
    <w:rsid w:val="0051052E"/>
    <w:rsid w:val="005128A3"/>
    <w:rsid w:val="0051519C"/>
    <w:rsid w:val="00515C2F"/>
    <w:rsid w:val="005173A1"/>
    <w:rsid w:val="00520EF0"/>
    <w:rsid w:val="00524CFC"/>
    <w:rsid w:val="00526847"/>
    <w:rsid w:val="00532901"/>
    <w:rsid w:val="00534A93"/>
    <w:rsid w:val="00542D6A"/>
    <w:rsid w:val="0054494F"/>
    <w:rsid w:val="005451E4"/>
    <w:rsid w:val="00545B4D"/>
    <w:rsid w:val="00546074"/>
    <w:rsid w:val="005467FC"/>
    <w:rsid w:val="00547FB4"/>
    <w:rsid w:val="00555891"/>
    <w:rsid w:val="00564FB5"/>
    <w:rsid w:val="00570249"/>
    <w:rsid w:val="005731DF"/>
    <w:rsid w:val="005758A7"/>
    <w:rsid w:val="00575A6D"/>
    <w:rsid w:val="00586627"/>
    <w:rsid w:val="00596CEC"/>
    <w:rsid w:val="005B5517"/>
    <w:rsid w:val="005B7FC3"/>
    <w:rsid w:val="005C15F3"/>
    <w:rsid w:val="005C623F"/>
    <w:rsid w:val="005D2B33"/>
    <w:rsid w:val="005F0041"/>
    <w:rsid w:val="005F0ADF"/>
    <w:rsid w:val="006122DF"/>
    <w:rsid w:val="0061538E"/>
    <w:rsid w:val="00623D24"/>
    <w:rsid w:val="006342DC"/>
    <w:rsid w:val="00635784"/>
    <w:rsid w:val="0064093B"/>
    <w:rsid w:val="00642E85"/>
    <w:rsid w:val="00643660"/>
    <w:rsid w:val="00651EA2"/>
    <w:rsid w:val="00657811"/>
    <w:rsid w:val="00664352"/>
    <w:rsid w:val="006660F3"/>
    <w:rsid w:val="006661A8"/>
    <w:rsid w:val="00681209"/>
    <w:rsid w:val="00682DC9"/>
    <w:rsid w:val="00682ED3"/>
    <w:rsid w:val="0068355F"/>
    <w:rsid w:val="00684E15"/>
    <w:rsid w:val="0069069B"/>
    <w:rsid w:val="0069175E"/>
    <w:rsid w:val="006A3ED7"/>
    <w:rsid w:val="006B027B"/>
    <w:rsid w:val="006B3435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111BF"/>
    <w:rsid w:val="00712014"/>
    <w:rsid w:val="007127D3"/>
    <w:rsid w:val="00716CC4"/>
    <w:rsid w:val="00726EFC"/>
    <w:rsid w:val="007349ED"/>
    <w:rsid w:val="00750632"/>
    <w:rsid w:val="007826E5"/>
    <w:rsid w:val="00782B47"/>
    <w:rsid w:val="007858C3"/>
    <w:rsid w:val="007939A5"/>
    <w:rsid w:val="00794DB5"/>
    <w:rsid w:val="007B06E7"/>
    <w:rsid w:val="007B291D"/>
    <w:rsid w:val="007C6668"/>
    <w:rsid w:val="007D195A"/>
    <w:rsid w:val="007D3956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1C2C"/>
    <w:rsid w:val="0084387F"/>
    <w:rsid w:val="00843AD2"/>
    <w:rsid w:val="0085117C"/>
    <w:rsid w:val="00853503"/>
    <w:rsid w:val="00855A6F"/>
    <w:rsid w:val="00855E63"/>
    <w:rsid w:val="008610F0"/>
    <w:rsid w:val="008A53D0"/>
    <w:rsid w:val="008D1562"/>
    <w:rsid w:val="008D528B"/>
    <w:rsid w:val="008E006B"/>
    <w:rsid w:val="008E0211"/>
    <w:rsid w:val="008E2823"/>
    <w:rsid w:val="008E39CD"/>
    <w:rsid w:val="008F6078"/>
    <w:rsid w:val="00900EAA"/>
    <w:rsid w:val="00926C86"/>
    <w:rsid w:val="009314B1"/>
    <w:rsid w:val="00965AEA"/>
    <w:rsid w:val="00981683"/>
    <w:rsid w:val="00986516"/>
    <w:rsid w:val="009919CA"/>
    <w:rsid w:val="0099364A"/>
    <w:rsid w:val="009A0917"/>
    <w:rsid w:val="009A1F77"/>
    <w:rsid w:val="009A27CB"/>
    <w:rsid w:val="009A7CB8"/>
    <w:rsid w:val="009B0A83"/>
    <w:rsid w:val="009B73DA"/>
    <w:rsid w:val="009C3FC9"/>
    <w:rsid w:val="009C5E05"/>
    <w:rsid w:val="009D0C1A"/>
    <w:rsid w:val="009D1337"/>
    <w:rsid w:val="009E66A4"/>
    <w:rsid w:val="009F0B99"/>
    <w:rsid w:val="009F1C7B"/>
    <w:rsid w:val="009F712E"/>
    <w:rsid w:val="00A0025E"/>
    <w:rsid w:val="00A05F0E"/>
    <w:rsid w:val="00A0794C"/>
    <w:rsid w:val="00A342E7"/>
    <w:rsid w:val="00A369F8"/>
    <w:rsid w:val="00A40676"/>
    <w:rsid w:val="00A410C0"/>
    <w:rsid w:val="00A43E23"/>
    <w:rsid w:val="00A72550"/>
    <w:rsid w:val="00A7614B"/>
    <w:rsid w:val="00A80F16"/>
    <w:rsid w:val="00A83FE5"/>
    <w:rsid w:val="00A93053"/>
    <w:rsid w:val="00AA0A40"/>
    <w:rsid w:val="00AA739D"/>
    <w:rsid w:val="00AB26D5"/>
    <w:rsid w:val="00AD2200"/>
    <w:rsid w:val="00AD2E15"/>
    <w:rsid w:val="00AD4A64"/>
    <w:rsid w:val="00AE0845"/>
    <w:rsid w:val="00AF3743"/>
    <w:rsid w:val="00AF652A"/>
    <w:rsid w:val="00B03599"/>
    <w:rsid w:val="00B12127"/>
    <w:rsid w:val="00B1402C"/>
    <w:rsid w:val="00B21B0E"/>
    <w:rsid w:val="00B24FB0"/>
    <w:rsid w:val="00B27DFD"/>
    <w:rsid w:val="00B31EC0"/>
    <w:rsid w:val="00B32D42"/>
    <w:rsid w:val="00B36317"/>
    <w:rsid w:val="00B37FF0"/>
    <w:rsid w:val="00B43393"/>
    <w:rsid w:val="00B54B00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331B"/>
    <w:rsid w:val="00BD4587"/>
    <w:rsid w:val="00BD4FF0"/>
    <w:rsid w:val="00BE0B98"/>
    <w:rsid w:val="00BE0C10"/>
    <w:rsid w:val="00C07803"/>
    <w:rsid w:val="00C256C9"/>
    <w:rsid w:val="00C27411"/>
    <w:rsid w:val="00C365D6"/>
    <w:rsid w:val="00C36C7A"/>
    <w:rsid w:val="00C4190B"/>
    <w:rsid w:val="00C426DB"/>
    <w:rsid w:val="00C438EA"/>
    <w:rsid w:val="00C4588E"/>
    <w:rsid w:val="00C55252"/>
    <w:rsid w:val="00C56C8C"/>
    <w:rsid w:val="00C605CE"/>
    <w:rsid w:val="00C6065B"/>
    <w:rsid w:val="00C75E4A"/>
    <w:rsid w:val="00C8085A"/>
    <w:rsid w:val="00C9210A"/>
    <w:rsid w:val="00C92A6B"/>
    <w:rsid w:val="00CD10B4"/>
    <w:rsid w:val="00CE49D5"/>
    <w:rsid w:val="00CE77DA"/>
    <w:rsid w:val="00D17125"/>
    <w:rsid w:val="00D24ED1"/>
    <w:rsid w:val="00D30406"/>
    <w:rsid w:val="00D31149"/>
    <w:rsid w:val="00D450FA"/>
    <w:rsid w:val="00D5501E"/>
    <w:rsid w:val="00D662E2"/>
    <w:rsid w:val="00D7041B"/>
    <w:rsid w:val="00D708B5"/>
    <w:rsid w:val="00D70E73"/>
    <w:rsid w:val="00D80CFF"/>
    <w:rsid w:val="00D81119"/>
    <w:rsid w:val="00D87758"/>
    <w:rsid w:val="00DA6E42"/>
    <w:rsid w:val="00DB17CB"/>
    <w:rsid w:val="00DD3746"/>
    <w:rsid w:val="00DD7E74"/>
    <w:rsid w:val="00DE7DC1"/>
    <w:rsid w:val="00DF3CE8"/>
    <w:rsid w:val="00E0084A"/>
    <w:rsid w:val="00E072C9"/>
    <w:rsid w:val="00E109CA"/>
    <w:rsid w:val="00E119B2"/>
    <w:rsid w:val="00E23F2E"/>
    <w:rsid w:val="00E408D5"/>
    <w:rsid w:val="00E5186E"/>
    <w:rsid w:val="00E53E75"/>
    <w:rsid w:val="00E54C18"/>
    <w:rsid w:val="00E7406E"/>
    <w:rsid w:val="00E82D8E"/>
    <w:rsid w:val="00EA3D0B"/>
    <w:rsid w:val="00EA7D85"/>
    <w:rsid w:val="00EC2378"/>
    <w:rsid w:val="00ED257E"/>
    <w:rsid w:val="00EF1F84"/>
    <w:rsid w:val="00F13115"/>
    <w:rsid w:val="00F218A0"/>
    <w:rsid w:val="00F41EA1"/>
    <w:rsid w:val="00F42EE4"/>
    <w:rsid w:val="00F44004"/>
    <w:rsid w:val="00F52525"/>
    <w:rsid w:val="00F54B72"/>
    <w:rsid w:val="00F6238D"/>
    <w:rsid w:val="00F6272B"/>
    <w:rsid w:val="00F81975"/>
    <w:rsid w:val="00F8308A"/>
    <w:rsid w:val="00F8350B"/>
    <w:rsid w:val="00F853FA"/>
    <w:rsid w:val="00F91BA5"/>
    <w:rsid w:val="00F931FB"/>
    <w:rsid w:val="00F93963"/>
    <w:rsid w:val="00F97741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BulletSymbols">
    <w:name w:val="Bullet Symbols"/>
    <w:rsid w:val="007349ED"/>
    <w:rPr>
      <w:rFonts w:ascii="OpenSymbol" w:eastAsia="OpenSymbol" w:hAnsi="OpenSymbol" w:cs="OpenSymbol"/>
    </w:rPr>
  </w:style>
  <w:style w:type="paragraph" w:customStyle="1" w:styleId="Standard">
    <w:name w:val="Standard"/>
    <w:rsid w:val="007349E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xfmc2">
    <w:name w:val="xfmc2"/>
    <w:basedOn w:val="a0"/>
    <w:rsid w:val="00080C24"/>
  </w:style>
  <w:style w:type="paragraph" w:customStyle="1" w:styleId="rtejustify">
    <w:name w:val="rtejustify"/>
    <w:basedOn w:val="a"/>
    <w:rsid w:val="009A0917"/>
    <w:pPr>
      <w:spacing w:before="100" w:beforeAutospacing="1" w:after="100" w:afterAutospacing="1"/>
    </w:pPr>
    <w:rPr>
      <w:rFonts w:eastAsia="Times New Roman"/>
    </w:rPr>
  </w:style>
  <w:style w:type="paragraph" w:styleId="af0">
    <w:name w:val="Normal (Web)"/>
    <w:basedOn w:val="a"/>
    <w:uiPriority w:val="99"/>
    <w:unhideWhenUsed/>
    <w:rsid w:val="009A09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B4D8-B4B9-4EE5-A94E-00E0FA03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userBnc0832</cp:lastModifiedBy>
  <cp:revision>18</cp:revision>
  <cp:lastPrinted>2021-12-13T14:29:00Z</cp:lastPrinted>
  <dcterms:created xsi:type="dcterms:W3CDTF">2021-12-13T09:53:00Z</dcterms:created>
  <dcterms:modified xsi:type="dcterms:W3CDTF">2021-12-16T08:21:00Z</dcterms:modified>
</cp:coreProperties>
</file>