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D1" w:rsidRPr="007749D1" w:rsidRDefault="007749D1" w:rsidP="007749D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749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7749D1" w:rsidRPr="007749D1" w:rsidRDefault="007749D1" w:rsidP="007749D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749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7749D1" w:rsidRPr="007749D1" w:rsidRDefault="007749D1" w:rsidP="007749D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7749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End"/>
      <w:r w:rsidRPr="007749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іського</w:t>
      </w:r>
      <w:proofErr w:type="spellEnd"/>
      <w:r w:rsidRPr="007749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749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голови</w:t>
      </w:r>
      <w:proofErr w:type="spellEnd"/>
      <w:r w:rsidRPr="007749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№362</w:t>
      </w:r>
    </w:p>
    <w:p w:rsidR="007749D1" w:rsidRPr="007749D1" w:rsidRDefault="007749D1" w:rsidP="007749D1">
      <w:pPr>
        <w:shd w:val="clear" w:color="auto" w:fill="FFFFFF"/>
        <w:spacing w:after="180" w:line="18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749D1">
        <w:rPr>
          <w:rFonts w:ascii="Tahoma" w:eastAsia="Times New Roman" w:hAnsi="Tahoma" w:cs="Tahoma"/>
          <w:caps/>
          <w:color w:val="4A4A4A"/>
          <w:sz w:val="24"/>
          <w:szCs w:val="24"/>
          <w:lang w:val="uk-UA" w:eastAsia="ru-RU"/>
        </w:rPr>
        <w:t> </w:t>
      </w:r>
    </w:p>
    <w:p w:rsidR="007749D1" w:rsidRPr="007749D1" w:rsidRDefault="007749D1" w:rsidP="007749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7749D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</w:t>
      </w:r>
      <w:proofErr w:type="spellEnd"/>
      <w:r w:rsidRPr="007749D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обл., м. </w:t>
      </w:r>
      <w:proofErr w:type="spellStart"/>
      <w:r w:rsidRPr="007749D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  <w:r w:rsidRPr="007749D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</w:t>
      </w:r>
    </w:p>
    <w:p w:rsidR="007749D1" w:rsidRPr="007749D1" w:rsidRDefault="007749D1" w:rsidP="007749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7749D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7749D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7749D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Леніна</w:t>
      </w:r>
      <w:proofErr w:type="spellEnd"/>
      <w:r w:rsidRPr="007749D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</w:t>
      </w:r>
    </w:p>
    <w:p w:rsidR="007749D1" w:rsidRPr="007749D1" w:rsidRDefault="007749D1" w:rsidP="007749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749D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«28» </w:t>
      </w:r>
      <w:proofErr w:type="spellStart"/>
      <w:r w:rsidRPr="007749D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жовтня</w:t>
      </w:r>
      <w:proofErr w:type="spellEnd"/>
      <w:r w:rsidRPr="007749D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року</w:t>
      </w:r>
    </w:p>
    <w:p w:rsidR="007749D1" w:rsidRPr="007749D1" w:rsidRDefault="007749D1" w:rsidP="007749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749D1">
        <w:rPr>
          <w:rFonts w:ascii="Tahoma" w:eastAsia="Times New Roman" w:hAnsi="Tahoma" w:cs="Tahoma"/>
          <w:color w:val="4A4A4A"/>
          <w:sz w:val="32"/>
          <w:szCs w:val="32"/>
          <w:lang w:val="uk-UA" w:eastAsia="ru-RU"/>
        </w:rPr>
        <w:t> </w:t>
      </w:r>
    </w:p>
    <w:p w:rsidR="007749D1" w:rsidRPr="007749D1" w:rsidRDefault="007749D1" w:rsidP="007749D1">
      <w:pPr>
        <w:shd w:val="clear" w:color="auto" w:fill="FFFFFF"/>
        <w:spacing w:after="60"/>
        <w:ind w:right="5798"/>
        <w:jc w:val="both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749D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Щодо створення робочої групи з питань координації виконання заходів Регіональної програми розвитку </w:t>
      </w:r>
      <w:proofErr w:type="spellStart"/>
      <w:r w:rsidRPr="007749D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внутрішньообласної</w:t>
      </w:r>
      <w:proofErr w:type="spellEnd"/>
      <w:r w:rsidRPr="007749D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кооперації на 2013-2017 роки у новому складі</w:t>
      </w:r>
    </w:p>
    <w:p w:rsidR="007749D1" w:rsidRPr="007749D1" w:rsidRDefault="007749D1" w:rsidP="007749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749D1">
        <w:rPr>
          <w:rFonts w:ascii="Tahoma" w:eastAsia="Times New Roman" w:hAnsi="Tahoma" w:cs="Tahoma"/>
          <w:color w:val="4A4A4A"/>
          <w:sz w:val="40"/>
          <w:szCs w:val="40"/>
          <w:lang w:val="uk-UA" w:eastAsia="ru-RU"/>
        </w:rPr>
        <w:t> </w:t>
      </w:r>
    </w:p>
    <w:p w:rsidR="007749D1" w:rsidRPr="007749D1" w:rsidRDefault="007749D1" w:rsidP="007749D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749D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Керуючись ст.27 та п.20 ст.42 Закону України «Про місцеве самоврядування в Україні» та з метою створення в місті умов для підвищення внутрішнього попиту, укріплення позицій підприємств міста на національному та міжнародному ринках збуту, проведення імпортозаміщення шляхом поглиблення </w:t>
      </w:r>
      <w:proofErr w:type="spellStart"/>
      <w:r w:rsidRPr="007749D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внутрішньообласної</w:t>
      </w:r>
      <w:proofErr w:type="spellEnd"/>
      <w:r w:rsidRPr="007749D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кооперації у ключових сферах економіки регіону,</w:t>
      </w:r>
    </w:p>
    <w:p w:rsidR="007749D1" w:rsidRPr="007749D1" w:rsidRDefault="007749D1" w:rsidP="007749D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749D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7749D1" w:rsidRPr="007749D1" w:rsidRDefault="007749D1" w:rsidP="007749D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749D1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ЗОБОВ’ЯЗУЮ:</w:t>
      </w:r>
    </w:p>
    <w:p w:rsidR="007749D1" w:rsidRPr="007749D1" w:rsidRDefault="007749D1" w:rsidP="007749D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749D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7749D1" w:rsidRPr="007749D1" w:rsidRDefault="007749D1" w:rsidP="007749D1">
      <w:pPr>
        <w:shd w:val="clear" w:color="auto" w:fill="FFFFFF"/>
        <w:spacing w:after="6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749D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7749D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7749D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749D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Створити робочу групу з питань координації виконання заходів Регіональної програми розвитку </w:t>
      </w:r>
      <w:proofErr w:type="spellStart"/>
      <w:r w:rsidRPr="007749D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внутрішньообласної</w:t>
      </w:r>
      <w:proofErr w:type="spellEnd"/>
      <w:r w:rsidRPr="007749D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кооперації на 2013-2017 роки, затвердженої рішенням 17-ї сесії Луганської обласної ради від 28.02.2013 № 17/14, у новому складі (Додаток).</w:t>
      </w:r>
    </w:p>
    <w:p w:rsidR="007749D1" w:rsidRPr="007749D1" w:rsidRDefault="007749D1" w:rsidP="007749D1">
      <w:pPr>
        <w:shd w:val="clear" w:color="auto" w:fill="FFFFFF"/>
        <w:spacing w:after="6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749D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</w:t>
      </w:r>
      <w:r w:rsidRPr="007749D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7749D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749D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Дане розпорядження підлягає оприлюдненню.</w:t>
      </w:r>
    </w:p>
    <w:p w:rsidR="007749D1" w:rsidRPr="007749D1" w:rsidRDefault="007749D1" w:rsidP="007749D1">
      <w:pPr>
        <w:shd w:val="clear" w:color="auto" w:fill="FFFFFF"/>
        <w:spacing w:after="6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749D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</w:t>
      </w:r>
      <w:r w:rsidRPr="007749D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7749D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749D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Розпорядження міського голови від 24.04.2013 року № 156 «Щодо створення робочої групи з питань координації виконання заходів Регіональної програми розвитку </w:t>
      </w:r>
      <w:proofErr w:type="spellStart"/>
      <w:r w:rsidRPr="007749D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внутрішньообласної</w:t>
      </w:r>
      <w:proofErr w:type="spellEnd"/>
      <w:r w:rsidRPr="007749D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кооперації на 2013-2017 роки» вважати таким, що втратило чинність.</w:t>
      </w:r>
    </w:p>
    <w:p w:rsidR="007749D1" w:rsidRPr="007749D1" w:rsidRDefault="007749D1" w:rsidP="007749D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749D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4.</w:t>
      </w:r>
      <w:r w:rsidRPr="007749D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7749D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749D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Контроль за виконанням цього розпорядження покласти на першого заступника міського голови </w:t>
      </w:r>
      <w:proofErr w:type="spellStart"/>
      <w:r w:rsidRPr="007749D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Халіна</w:t>
      </w:r>
      <w:proofErr w:type="spellEnd"/>
      <w:r w:rsidRPr="007749D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Є.В.</w:t>
      </w:r>
    </w:p>
    <w:p w:rsidR="007749D1" w:rsidRPr="007749D1" w:rsidRDefault="007749D1" w:rsidP="007749D1">
      <w:pPr>
        <w:shd w:val="clear" w:color="auto" w:fill="FFFFFF"/>
        <w:spacing w:after="180" w:line="18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749D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7749D1" w:rsidRPr="007749D1" w:rsidRDefault="007749D1" w:rsidP="007749D1">
      <w:pPr>
        <w:shd w:val="clear" w:color="auto" w:fill="FFFFFF"/>
        <w:spacing w:after="180" w:line="18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749D1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                                                        </w:t>
      </w:r>
      <w:r w:rsidRPr="007749D1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7749D1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  </w:t>
      </w:r>
      <w:r w:rsidRPr="007749D1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7749D1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В.В.Казаков</w:t>
      </w:r>
    </w:p>
    <w:p w:rsidR="007749D1" w:rsidRPr="007749D1" w:rsidRDefault="007749D1" w:rsidP="007749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D1">
        <w:rPr>
          <w:rFonts w:ascii="Times New Roman" w:eastAsia="Times New Roman" w:hAnsi="Times New Roman" w:cs="Times New Roman"/>
          <w:color w:val="4A4A4A"/>
          <w:shd w:val="clear" w:color="auto" w:fill="FFFFFF"/>
          <w:lang w:val="uk-UA" w:eastAsia="ru-RU"/>
        </w:rPr>
        <w:lastRenderedPageBreak/>
        <w:br w:type="textWrapping" w:clear="all"/>
      </w:r>
    </w:p>
    <w:p w:rsidR="007749D1" w:rsidRPr="007749D1" w:rsidRDefault="007749D1" w:rsidP="007749D1">
      <w:pPr>
        <w:shd w:val="clear" w:color="auto" w:fill="FFFFFF"/>
        <w:spacing w:after="180" w:line="360" w:lineRule="atLeast"/>
        <w:ind w:left="5580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7749D1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Додаток</w:t>
      </w:r>
      <w:proofErr w:type="spellEnd"/>
    </w:p>
    <w:p w:rsidR="007749D1" w:rsidRPr="007749D1" w:rsidRDefault="007749D1" w:rsidP="007749D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749D1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до </w:t>
      </w:r>
      <w:proofErr w:type="spellStart"/>
      <w:r w:rsidRPr="007749D1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розпорядження</w:t>
      </w:r>
      <w:proofErr w:type="spellEnd"/>
      <w:r w:rsidRPr="007749D1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 </w:t>
      </w:r>
      <w:proofErr w:type="spellStart"/>
      <w:r w:rsidRPr="007749D1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міського</w:t>
      </w:r>
      <w:proofErr w:type="spellEnd"/>
      <w:r w:rsidRPr="007749D1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 </w:t>
      </w:r>
      <w:proofErr w:type="spellStart"/>
      <w:r w:rsidRPr="007749D1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голови</w:t>
      </w:r>
      <w:proofErr w:type="spellEnd"/>
    </w:p>
    <w:p w:rsidR="007749D1" w:rsidRPr="007749D1" w:rsidRDefault="007749D1" w:rsidP="007749D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7749D1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від</w:t>
      </w:r>
      <w:proofErr w:type="spellEnd"/>
      <w:r w:rsidRPr="007749D1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 «_28_» </w:t>
      </w:r>
      <w:proofErr w:type="spellStart"/>
      <w:r w:rsidRPr="007749D1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жовтня</w:t>
      </w:r>
      <w:proofErr w:type="spellEnd"/>
      <w:r w:rsidRPr="007749D1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 2013 року  № 362</w:t>
      </w:r>
    </w:p>
    <w:p w:rsidR="007749D1" w:rsidRPr="007749D1" w:rsidRDefault="007749D1" w:rsidP="007749D1">
      <w:pPr>
        <w:shd w:val="clear" w:color="auto" w:fill="FFFFFF"/>
        <w:spacing w:after="180" w:line="360" w:lineRule="atLeast"/>
        <w:ind w:left="7200" w:hanging="24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749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749D1" w:rsidRPr="007749D1" w:rsidRDefault="007749D1" w:rsidP="007749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749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749D1" w:rsidRPr="007749D1" w:rsidRDefault="007749D1" w:rsidP="007749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749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749D1" w:rsidRPr="007749D1" w:rsidRDefault="007749D1" w:rsidP="007749D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749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СКЛАД</w:t>
      </w:r>
    </w:p>
    <w:p w:rsidR="007749D1" w:rsidRPr="007749D1" w:rsidRDefault="007749D1" w:rsidP="007749D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7749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робочої</w:t>
      </w:r>
      <w:proofErr w:type="spellEnd"/>
      <w:r w:rsidRPr="007749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 xml:space="preserve"> </w:t>
      </w:r>
      <w:proofErr w:type="spellStart"/>
      <w:r w:rsidRPr="007749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групи</w:t>
      </w:r>
      <w:proofErr w:type="spellEnd"/>
      <w:r w:rsidRPr="007749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 xml:space="preserve"> </w:t>
      </w:r>
      <w:proofErr w:type="spellStart"/>
      <w:r w:rsidRPr="007749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з</w:t>
      </w:r>
      <w:proofErr w:type="spellEnd"/>
      <w:r w:rsidRPr="007749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 xml:space="preserve"> </w:t>
      </w:r>
      <w:proofErr w:type="spellStart"/>
      <w:r w:rsidRPr="007749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питань</w:t>
      </w:r>
      <w:proofErr w:type="spellEnd"/>
      <w:r w:rsidRPr="007749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 xml:space="preserve"> </w:t>
      </w:r>
      <w:proofErr w:type="spellStart"/>
      <w:r w:rsidRPr="007749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координації</w:t>
      </w:r>
      <w:proofErr w:type="spellEnd"/>
      <w:r w:rsidRPr="007749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 xml:space="preserve"> </w:t>
      </w:r>
      <w:proofErr w:type="spellStart"/>
      <w:r w:rsidRPr="007749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виконання</w:t>
      </w:r>
      <w:proofErr w:type="spellEnd"/>
      <w:r w:rsidRPr="007749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 xml:space="preserve"> </w:t>
      </w:r>
      <w:proofErr w:type="spellStart"/>
      <w:r w:rsidRPr="007749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заході</w:t>
      </w:r>
      <w:proofErr w:type="gramStart"/>
      <w:r w:rsidRPr="007749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в</w:t>
      </w:r>
      <w:proofErr w:type="spellEnd"/>
      <w:proofErr w:type="gramEnd"/>
    </w:p>
    <w:p w:rsidR="007749D1" w:rsidRPr="007749D1" w:rsidRDefault="007749D1" w:rsidP="007749D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7749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Регіональної</w:t>
      </w:r>
      <w:proofErr w:type="spellEnd"/>
      <w:r w:rsidRPr="007749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 xml:space="preserve"> </w:t>
      </w:r>
      <w:proofErr w:type="spellStart"/>
      <w:r w:rsidRPr="007749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програми</w:t>
      </w:r>
      <w:proofErr w:type="spellEnd"/>
      <w:r w:rsidRPr="007749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 xml:space="preserve"> </w:t>
      </w:r>
      <w:proofErr w:type="spellStart"/>
      <w:r w:rsidRPr="007749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розвитку</w:t>
      </w:r>
      <w:proofErr w:type="spellEnd"/>
      <w:r w:rsidRPr="007749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 xml:space="preserve"> </w:t>
      </w:r>
      <w:proofErr w:type="spellStart"/>
      <w:r w:rsidRPr="007749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внутрішньообласної</w:t>
      </w:r>
      <w:proofErr w:type="spellEnd"/>
      <w:r w:rsidRPr="007749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 xml:space="preserve"> </w:t>
      </w:r>
      <w:proofErr w:type="spellStart"/>
      <w:r w:rsidRPr="007749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кооперації</w:t>
      </w:r>
      <w:proofErr w:type="spellEnd"/>
      <w:r w:rsidRPr="007749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 xml:space="preserve"> на 2013-2017 роки</w:t>
      </w:r>
    </w:p>
    <w:p w:rsidR="007749D1" w:rsidRPr="007749D1" w:rsidRDefault="007749D1" w:rsidP="007749D1">
      <w:pPr>
        <w:shd w:val="clear" w:color="auto" w:fill="FFFFFF"/>
        <w:spacing w:after="180" w:line="360" w:lineRule="atLeast"/>
        <w:ind w:left="540" w:hanging="54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749D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77"/>
        <w:gridCol w:w="5794"/>
      </w:tblGrid>
      <w:tr w:rsidR="007749D1" w:rsidRPr="007749D1" w:rsidTr="007749D1">
        <w:trPr>
          <w:trHeight w:val="574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D1" w:rsidRPr="007749D1" w:rsidRDefault="007749D1" w:rsidP="007749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7749D1">
              <w:rPr>
                <w:rFonts w:ascii="Tahoma" w:eastAsia="Times New Roman" w:hAnsi="Tahoma" w:cs="Tahoma"/>
                <w:b/>
                <w:bCs/>
                <w:color w:val="4A4A4A"/>
                <w:sz w:val="12"/>
                <w:szCs w:val="12"/>
                <w:lang w:val="uk-UA" w:eastAsia="ru-RU"/>
              </w:rPr>
              <w:t>Голова робочої групи</w:t>
            </w:r>
          </w:p>
        </w:tc>
        <w:tc>
          <w:tcPr>
            <w:tcW w:w="5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D1" w:rsidRPr="007749D1" w:rsidRDefault="007749D1" w:rsidP="007749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 </w:t>
            </w:r>
          </w:p>
        </w:tc>
      </w:tr>
      <w:tr w:rsidR="007749D1" w:rsidRPr="007749D1" w:rsidTr="007749D1">
        <w:trPr>
          <w:trHeight w:val="574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D1" w:rsidRPr="007749D1" w:rsidRDefault="007749D1" w:rsidP="007749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proofErr w:type="spellStart"/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Халін</w:t>
            </w:r>
            <w:proofErr w:type="spellEnd"/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 xml:space="preserve"> Євген Володимирович</w:t>
            </w:r>
          </w:p>
        </w:tc>
        <w:tc>
          <w:tcPr>
            <w:tcW w:w="5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D1" w:rsidRPr="007749D1" w:rsidRDefault="007749D1" w:rsidP="007749D1">
            <w:pPr>
              <w:spacing w:after="180" w:line="360" w:lineRule="atLeast"/>
              <w:ind w:left="360" w:hanging="360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-</w:t>
            </w:r>
            <w:r w:rsidRPr="007749D1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 </w:t>
            </w:r>
            <w:r w:rsidRPr="007749D1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перший заступник міського голови</w:t>
            </w:r>
          </w:p>
        </w:tc>
      </w:tr>
      <w:tr w:rsidR="007749D1" w:rsidRPr="007749D1" w:rsidTr="007749D1">
        <w:trPr>
          <w:trHeight w:val="588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D1" w:rsidRPr="007749D1" w:rsidRDefault="007749D1" w:rsidP="007749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7749D1">
              <w:rPr>
                <w:rFonts w:ascii="Tahoma" w:eastAsia="Times New Roman" w:hAnsi="Tahoma" w:cs="Tahoma"/>
                <w:b/>
                <w:bCs/>
                <w:color w:val="4A4A4A"/>
                <w:sz w:val="12"/>
                <w:szCs w:val="12"/>
                <w:lang w:val="uk-UA" w:eastAsia="ru-RU"/>
              </w:rPr>
              <w:t>Заступник голови робочої групи</w:t>
            </w:r>
          </w:p>
        </w:tc>
        <w:tc>
          <w:tcPr>
            <w:tcW w:w="5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D1" w:rsidRPr="007749D1" w:rsidRDefault="007749D1" w:rsidP="007749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 </w:t>
            </w:r>
          </w:p>
        </w:tc>
      </w:tr>
      <w:tr w:rsidR="007749D1" w:rsidRPr="007749D1" w:rsidTr="007749D1"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D1" w:rsidRPr="007749D1" w:rsidRDefault="007749D1" w:rsidP="007749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proofErr w:type="spellStart"/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Колєснік</w:t>
            </w:r>
            <w:proofErr w:type="spellEnd"/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 xml:space="preserve"> Наталія </w:t>
            </w:r>
            <w:proofErr w:type="spellStart"/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Стефанівна</w:t>
            </w:r>
            <w:proofErr w:type="spellEnd"/>
          </w:p>
        </w:tc>
        <w:tc>
          <w:tcPr>
            <w:tcW w:w="5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D1" w:rsidRPr="007749D1" w:rsidRDefault="007749D1" w:rsidP="007749D1">
            <w:pPr>
              <w:spacing w:after="180" w:line="360" w:lineRule="atLeast"/>
              <w:ind w:left="360" w:hanging="360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-</w:t>
            </w:r>
            <w:r w:rsidRPr="007749D1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 </w:t>
            </w:r>
            <w:r w:rsidRPr="007749D1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 xml:space="preserve">директор департаменту економічного розвитку міської ради, депутат </w:t>
            </w:r>
            <w:proofErr w:type="spellStart"/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Сєвєродонецької</w:t>
            </w:r>
            <w:proofErr w:type="spellEnd"/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 xml:space="preserve"> міської ради</w:t>
            </w:r>
          </w:p>
        </w:tc>
      </w:tr>
      <w:tr w:rsidR="007749D1" w:rsidRPr="007749D1" w:rsidTr="007749D1">
        <w:trPr>
          <w:trHeight w:val="547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D1" w:rsidRPr="007749D1" w:rsidRDefault="007749D1" w:rsidP="007749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7749D1">
              <w:rPr>
                <w:rFonts w:ascii="Tahoma" w:eastAsia="Times New Roman" w:hAnsi="Tahoma" w:cs="Tahoma"/>
                <w:b/>
                <w:bCs/>
                <w:color w:val="4A4A4A"/>
                <w:sz w:val="12"/>
                <w:szCs w:val="12"/>
                <w:lang w:val="uk-UA" w:eastAsia="ru-RU"/>
              </w:rPr>
              <w:t>Секретар робочої групи</w:t>
            </w:r>
          </w:p>
        </w:tc>
        <w:tc>
          <w:tcPr>
            <w:tcW w:w="5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D1" w:rsidRPr="007749D1" w:rsidRDefault="007749D1" w:rsidP="007749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 </w:t>
            </w:r>
          </w:p>
        </w:tc>
      </w:tr>
      <w:tr w:rsidR="007749D1" w:rsidRPr="007749D1" w:rsidTr="007749D1">
        <w:trPr>
          <w:trHeight w:val="854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D1" w:rsidRPr="007749D1" w:rsidRDefault="007749D1" w:rsidP="007749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proofErr w:type="spellStart"/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Муравська</w:t>
            </w:r>
            <w:proofErr w:type="spellEnd"/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 xml:space="preserve"> Марина Олексіївна</w:t>
            </w:r>
          </w:p>
        </w:tc>
        <w:tc>
          <w:tcPr>
            <w:tcW w:w="5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D1" w:rsidRPr="007749D1" w:rsidRDefault="007749D1" w:rsidP="007749D1">
            <w:pPr>
              <w:spacing w:after="180" w:line="360" w:lineRule="atLeast"/>
              <w:ind w:left="360" w:hanging="360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-</w:t>
            </w:r>
            <w:r w:rsidRPr="007749D1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 </w:t>
            </w:r>
            <w:r w:rsidRPr="007749D1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головний спеціаліст відділу соціально-економічного розвитку Департаменту економічного розвитку міської ради</w:t>
            </w:r>
          </w:p>
        </w:tc>
      </w:tr>
      <w:tr w:rsidR="007749D1" w:rsidRPr="007749D1" w:rsidTr="007749D1">
        <w:trPr>
          <w:trHeight w:val="546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D1" w:rsidRPr="007749D1" w:rsidRDefault="007749D1" w:rsidP="007749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7749D1">
              <w:rPr>
                <w:rFonts w:ascii="Tahoma" w:eastAsia="Times New Roman" w:hAnsi="Tahoma" w:cs="Tahoma"/>
                <w:b/>
                <w:bCs/>
                <w:color w:val="4A4A4A"/>
                <w:sz w:val="12"/>
                <w:szCs w:val="12"/>
                <w:lang w:val="uk-UA" w:eastAsia="ru-RU"/>
              </w:rPr>
              <w:t>Члени робочої групи:</w:t>
            </w:r>
          </w:p>
        </w:tc>
        <w:tc>
          <w:tcPr>
            <w:tcW w:w="5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D1" w:rsidRPr="007749D1" w:rsidRDefault="007749D1" w:rsidP="007749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 </w:t>
            </w:r>
          </w:p>
        </w:tc>
      </w:tr>
      <w:tr w:rsidR="007749D1" w:rsidRPr="007749D1" w:rsidTr="007749D1"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D1" w:rsidRPr="007749D1" w:rsidRDefault="007749D1" w:rsidP="007749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Михайлова Тамара Іванівна</w:t>
            </w:r>
          </w:p>
        </w:tc>
        <w:tc>
          <w:tcPr>
            <w:tcW w:w="5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D1" w:rsidRPr="007749D1" w:rsidRDefault="007749D1" w:rsidP="007749D1">
            <w:pPr>
              <w:spacing w:after="180" w:line="360" w:lineRule="atLeast"/>
              <w:ind w:left="360" w:hanging="360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-</w:t>
            </w:r>
            <w:r w:rsidRPr="007749D1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 </w:t>
            </w:r>
            <w:r w:rsidRPr="007749D1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начальник</w:t>
            </w:r>
            <w:r w:rsidRPr="007749D1">
              <w:rPr>
                <w:rFonts w:ascii="Tahoma" w:eastAsia="Times New Roman" w:hAnsi="Tahoma" w:cs="Tahoma"/>
                <w:color w:val="4A4A4A"/>
                <w:sz w:val="12"/>
                <w:lang w:val="uk-UA" w:eastAsia="ru-RU"/>
              </w:rPr>
              <w:t> </w:t>
            </w:r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відділу соціально-економічного розвитку Департаменту економічного розвитку міської ради</w:t>
            </w:r>
          </w:p>
        </w:tc>
      </w:tr>
      <w:tr w:rsidR="007749D1" w:rsidRPr="007749D1" w:rsidTr="007749D1">
        <w:trPr>
          <w:trHeight w:val="561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D1" w:rsidRPr="007749D1" w:rsidRDefault="007749D1" w:rsidP="007749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proofErr w:type="spellStart"/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Погорєлий</w:t>
            </w:r>
            <w:proofErr w:type="spellEnd"/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 xml:space="preserve"> Сергій Степанович</w:t>
            </w:r>
          </w:p>
        </w:tc>
        <w:tc>
          <w:tcPr>
            <w:tcW w:w="5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D1" w:rsidRPr="007749D1" w:rsidRDefault="007749D1" w:rsidP="007749D1">
            <w:pPr>
              <w:spacing w:after="180" w:line="360" w:lineRule="atLeast"/>
              <w:ind w:left="360" w:hanging="360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-</w:t>
            </w:r>
            <w:r w:rsidRPr="007749D1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 </w:t>
            </w:r>
            <w:r w:rsidRPr="007749D1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 xml:space="preserve">начальник ДПІ в </w:t>
            </w:r>
            <w:proofErr w:type="spellStart"/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м.Сєвєродонецьку</w:t>
            </w:r>
            <w:proofErr w:type="spellEnd"/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 xml:space="preserve"> (за згодою)</w:t>
            </w:r>
          </w:p>
        </w:tc>
      </w:tr>
      <w:tr w:rsidR="007749D1" w:rsidRPr="007749D1" w:rsidTr="007749D1">
        <w:trPr>
          <w:trHeight w:val="561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D1" w:rsidRPr="007749D1" w:rsidRDefault="007749D1" w:rsidP="007749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proofErr w:type="spellStart"/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Овчіннікова</w:t>
            </w:r>
            <w:proofErr w:type="spellEnd"/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 xml:space="preserve"> Галина Олексіївна</w:t>
            </w:r>
          </w:p>
        </w:tc>
        <w:tc>
          <w:tcPr>
            <w:tcW w:w="5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D1" w:rsidRPr="007749D1" w:rsidRDefault="007749D1" w:rsidP="007749D1">
            <w:pPr>
              <w:spacing w:after="180" w:line="360" w:lineRule="atLeast"/>
              <w:ind w:left="360" w:hanging="360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-</w:t>
            </w:r>
            <w:r w:rsidRPr="007749D1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 </w:t>
            </w:r>
            <w:r w:rsidRPr="007749D1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 xml:space="preserve">начальник управління статистики у </w:t>
            </w:r>
            <w:proofErr w:type="spellStart"/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м.Сєвєродонецьку</w:t>
            </w:r>
            <w:proofErr w:type="spellEnd"/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 xml:space="preserve"> (за згодою)</w:t>
            </w:r>
          </w:p>
        </w:tc>
      </w:tr>
      <w:tr w:rsidR="007749D1" w:rsidRPr="007749D1" w:rsidTr="007749D1">
        <w:trPr>
          <w:trHeight w:val="561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D1" w:rsidRPr="007749D1" w:rsidRDefault="007749D1" w:rsidP="007749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proofErr w:type="spellStart"/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Волохов</w:t>
            </w:r>
            <w:proofErr w:type="spellEnd"/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 xml:space="preserve"> Іван Васильович</w:t>
            </w:r>
          </w:p>
        </w:tc>
        <w:tc>
          <w:tcPr>
            <w:tcW w:w="5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D1" w:rsidRPr="007749D1" w:rsidRDefault="007749D1" w:rsidP="007749D1">
            <w:pPr>
              <w:spacing w:after="180" w:line="360" w:lineRule="atLeast"/>
              <w:ind w:left="360" w:hanging="360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-</w:t>
            </w:r>
            <w:r w:rsidRPr="007749D1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 </w:t>
            </w:r>
            <w:r w:rsidRPr="007749D1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радник голови правління з технічних питань</w:t>
            </w:r>
            <w:r w:rsidRPr="007749D1">
              <w:rPr>
                <w:rFonts w:ascii="Tahoma" w:eastAsia="Times New Roman" w:hAnsi="Tahoma" w:cs="Tahoma"/>
                <w:color w:val="4A4A4A"/>
                <w:sz w:val="12"/>
                <w:lang w:val="uk-UA" w:eastAsia="ru-RU"/>
              </w:rPr>
              <w:t> </w:t>
            </w:r>
            <w:proofErr w:type="spellStart"/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ПрАТ</w:t>
            </w:r>
            <w:proofErr w:type="spellEnd"/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 xml:space="preserve"> </w:t>
            </w:r>
            <w:proofErr w:type="spellStart"/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“Сєвєродонецьке</w:t>
            </w:r>
            <w:proofErr w:type="spellEnd"/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 xml:space="preserve"> об’єднання </w:t>
            </w:r>
            <w:proofErr w:type="spellStart"/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Азот”</w:t>
            </w:r>
            <w:proofErr w:type="spellEnd"/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 xml:space="preserve"> (за згодою)</w:t>
            </w:r>
          </w:p>
        </w:tc>
      </w:tr>
      <w:tr w:rsidR="007749D1" w:rsidRPr="007749D1" w:rsidTr="007749D1">
        <w:trPr>
          <w:trHeight w:val="561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D1" w:rsidRPr="007749D1" w:rsidRDefault="007749D1" w:rsidP="007749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proofErr w:type="spellStart"/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Літвінов</w:t>
            </w:r>
            <w:proofErr w:type="spellEnd"/>
            <w:r w:rsidRPr="007749D1">
              <w:rPr>
                <w:rFonts w:ascii="Tahoma" w:eastAsia="Times New Roman" w:hAnsi="Tahoma" w:cs="Tahoma"/>
                <w:color w:val="4A4A4A"/>
                <w:sz w:val="12"/>
                <w:lang w:val="uk-UA" w:eastAsia="ru-RU"/>
              </w:rPr>
              <w:t> </w:t>
            </w:r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Олександр Георгійович</w:t>
            </w:r>
          </w:p>
        </w:tc>
        <w:tc>
          <w:tcPr>
            <w:tcW w:w="5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D1" w:rsidRPr="007749D1" w:rsidRDefault="007749D1" w:rsidP="007749D1">
            <w:pPr>
              <w:spacing w:after="180" w:line="360" w:lineRule="atLeast"/>
              <w:ind w:left="360" w:hanging="360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-</w:t>
            </w:r>
            <w:r w:rsidRPr="007749D1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 </w:t>
            </w:r>
            <w:r w:rsidRPr="007749D1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засновник ТОВ ВКФ “ТАНА”</w:t>
            </w:r>
            <w:r w:rsidRPr="007749D1">
              <w:rPr>
                <w:rFonts w:ascii="Tahoma" w:eastAsia="Times New Roman" w:hAnsi="Tahoma" w:cs="Tahoma"/>
                <w:color w:val="4A4A4A"/>
                <w:sz w:val="12"/>
                <w:lang w:val="uk-UA" w:eastAsia="ru-RU"/>
              </w:rPr>
              <w:t> </w:t>
            </w:r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(за згодою)</w:t>
            </w:r>
          </w:p>
        </w:tc>
      </w:tr>
      <w:tr w:rsidR="007749D1" w:rsidRPr="007749D1" w:rsidTr="007749D1">
        <w:trPr>
          <w:trHeight w:val="561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D1" w:rsidRPr="007749D1" w:rsidRDefault="007749D1" w:rsidP="007749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lastRenderedPageBreak/>
              <w:t>Єрмоленко Володимир Васильович</w:t>
            </w:r>
          </w:p>
        </w:tc>
        <w:tc>
          <w:tcPr>
            <w:tcW w:w="5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D1" w:rsidRPr="007749D1" w:rsidRDefault="007749D1" w:rsidP="007749D1">
            <w:pPr>
              <w:spacing w:after="180" w:line="360" w:lineRule="atLeast"/>
              <w:ind w:left="360" w:hanging="360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-</w:t>
            </w:r>
            <w:r w:rsidRPr="007749D1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 </w:t>
            </w:r>
            <w:r w:rsidRPr="007749D1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директор з</w:t>
            </w:r>
            <w:r w:rsidRPr="007749D1">
              <w:rPr>
                <w:rFonts w:ascii="Tahoma" w:eastAsia="Times New Roman" w:hAnsi="Tahoma" w:cs="Tahoma"/>
                <w:color w:val="4A4A4A"/>
                <w:sz w:val="12"/>
                <w:lang w:val="uk-UA" w:eastAsia="ru-RU"/>
              </w:rPr>
              <w:t> </w:t>
            </w:r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економічних і фінансових питань</w:t>
            </w:r>
            <w:r w:rsidRPr="007749D1">
              <w:rPr>
                <w:rFonts w:ascii="Tahoma" w:eastAsia="Times New Roman" w:hAnsi="Tahoma" w:cs="Tahoma"/>
                <w:color w:val="4A4A4A"/>
                <w:sz w:val="12"/>
                <w:lang w:val="uk-UA" w:eastAsia="ru-RU"/>
              </w:rPr>
              <w:t> </w:t>
            </w:r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ТОВ «</w:t>
            </w:r>
            <w:proofErr w:type="spellStart"/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Продмашбуд</w:t>
            </w:r>
            <w:proofErr w:type="spellEnd"/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»,</w:t>
            </w:r>
            <w:r w:rsidRPr="007749D1">
              <w:rPr>
                <w:rFonts w:ascii="Tahoma" w:eastAsia="Times New Roman" w:hAnsi="Tahoma" w:cs="Tahoma"/>
                <w:color w:val="4A4A4A"/>
                <w:sz w:val="12"/>
                <w:lang w:val="uk-UA" w:eastAsia="ru-RU"/>
              </w:rPr>
              <w:t> </w:t>
            </w:r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 xml:space="preserve">депутат </w:t>
            </w:r>
            <w:proofErr w:type="spellStart"/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Сєвєродонецької</w:t>
            </w:r>
            <w:proofErr w:type="spellEnd"/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 xml:space="preserve"> міської ради</w:t>
            </w:r>
            <w:r w:rsidRPr="007749D1">
              <w:rPr>
                <w:rFonts w:ascii="Tahoma" w:eastAsia="Times New Roman" w:hAnsi="Tahoma" w:cs="Tahoma"/>
                <w:color w:val="4A4A4A"/>
                <w:sz w:val="12"/>
                <w:lang w:val="uk-UA" w:eastAsia="ru-RU"/>
              </w:rPr>
              <w:t> </w:t>
            </w:r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(за згодою)</w:t>
            </w:r>
          </w:p>
        </w:tc>
      </w:tr>
      <w:tr w:rsidR="007749D1" w:rsidRPr="007749D1" w:rsidTr="007749D1">
        <w:trPr>
          <w:trHeight w:val="561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D1" w:rsidRPr="007749D1" w:rsidRDefault="007749D1" w:rsidP="007749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proofErr w:type="spellStart"/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Малеванець</w:t>
            </w:r>
            <w:proofErr w:type="spellEnd"/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 xml:space="preserve"> Олексій Анатольович</w:t>
            </w:r>
          </w:p>
        </w:tc>
        <w:tc>
          <w:tcPr>
            <w:tcW w:w="5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D1" w:rsidRPr="007749D1" w:rsidRDefault="007749D1" w:rsidP="007749D1">
            <w:pPr>
              <w:spacing w:after="180" w:line="360" w:lineRule="atLeast"/>
              <w:ind w:left="360" w:hanging="360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-</w:t>
            </w:r>
            <w:r w:rsidRPr="007749D1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 </w:t>
            </w:r>
            <w:r w:rsidRPr="007749D1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директор ТОВ «</w:t>
            </w:r>
            <w:proofErr w:type="spellStart"/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УкрХімЕкспорт</w:t>
            </w:r>
            <w:proofErr w:type="spellEnd"/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»,</w:t>
            </w:r>
            <w:r w:rsidRPr="007749D1">
              <w:rPr>
                <w:rFonts w:ascii="Tahoma" w:eastAsia="Times New Roman" w:hAnsi="Tahoma" w:cs="Tahoma"/>
                <w:color w:val="4A4A4A"/>
                <w:sz w:val="12"/>
                <w:lang w:val="uk-UA" w:eastAsia="ru-RU"/>
              </w:rPr>
              <w:t> </w:t>
            </w:r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 xml:space="preserve">депутат </w:t>
            </w:r>
            <w:proofErr w:type="spellStart"/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Сєвєродонецької</w:t>
            </w:r>
            <w:proofErr w:type="spellEnd"/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 xml:space="preserve"> міської ради</w:t>
            </w:r>
            <w:r w:rsidRPr="007749D1">
              <w:rPr>
                <w:rFonts w:ascii="Tahoma" w:eastAsia="Times New Roman" w:hAnsi="Tahoma" w:cs="Tahoma"/>
                <w:color w:val="4A4A4A"/>
                <w:sz w:val="12"/>
                <w:lang w:val="uk-UA" w:eastAsia="ru-RU"/>
              </w:rPr>
              <w:t> </w:t>
            </w:r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(за згодою)</w:t>
            </w:r>
          </w:p>
        </w:tc>
      </w:tr>
      <w:tr w:rsidR="007749D1" w:rsidRPr="007749D1" w:rsidTr="007749D1">
        <w:trPr>
          <w:trHeight w:val="561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D1" w:rsidRPr="007749D1" w:rsidRDefault="007749D1" w:rsidP="007749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proofErr w:type="spellStart"/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Рябіченко</w:t>
            </w:r>
            <w:proofErr w:type="spellEnd"/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 xml:space="preserve"> Віктор Андрійович</w:t>
            </w:r>
          </w:p>
        </w:tc>
        <w:tc>
          <w:tcPr>
            <w:tcW w:w="5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D1" w:rsidRPr="007749D1" w:rsidRDefault="007749D1" w:rsidP="007749D1">
            <w:pPr>
              <w:spacing w:after="180" w:line="360" w:lineRule="atLeast"/>
              <w:ind w:left="360" w:hanging="360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-</w:t>
            </w:r>
            <w:r w:rsidRPr="007749D1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 </w:t>
            </w:r>
            <w:r w:rsidRPr="007749D1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директор ТОВ НВП «</w:t>
            </w:r>
            <w:proofErr w:type="spellStart"/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Мікротерм</w:t>
            </w:r>
            <w:proofErr w:type="spellEnd"/>
            <w:r w:rsidRPr="007749D1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» (за згодою)</w:t>
            </w:r>
          </w:p>
        </w:tc>
      </w:tr>
    </w:tbl>
    <w:p w:rsidR="007749D1" w:rsidRPr="007749D1" w:rsidRDefault="007749D1" w:rsidP="007749D1">
      <w:pPr>
        <w:shd w:val="clear" w:color="auto" w:fill="FFFFFF"/>
        <w:spacing w:after="180" w:line="360" w:lineRule="atLeast"/>
        <w:ind w:left="540" w:hanging="54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749D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7749D1" w:rsidRPr="007749D1" w:rsidRDefault="007749D1" w:rsidP="007749D1">
      <w:pPr>
        <w:shd w:val="clear" w:color="auto" w:fill="FFFFFF"/>
        <w:spacing w:after="180" w:line="360" w:lineRule="atLeast"/>
        <w:ind w:left="540" w:hanging="54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749D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7749D1" w:rsidRPr="007749D1" w:rsidRDefault="007749D1" w:rsidP="007749D1">
      <w:pPr>
        <w:shd w:val="clear" w:color="auto" w:fill="FFFFFF"/>
        <w:spacing w:after="180" w:line="360" w:lineRule="atLeast"/>
        <w:ind w:left="540" w:hanging="54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749D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7749D1" w:rsidRPr="007749D1" w:rsidRDefault="007749D1" w:rsidP="007749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749D1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 </w:t>
      </w:r>
    </w:p>
    <w:p w:rsidR="007749D1" w:rsidRPr="007749D1" w:rsidRDefault="007749D1" w:rsidP="007749D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749D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Л.Ф. 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7749D1"/>
    <w:rsid w:val="00673F71"/>
    <w:rsid w:val="007749D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749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49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49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7749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7749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49D1"/>
  </w:style>
  <w:style w:type="character" w:styleId="a6">
    <w:name w:val="Emphasis"/>
    <w:basedOn w:val="a0"/>
    <w:uiPriority w:val="20"/>
    <w:qFormat/>
    <w:rsid w:val="007749D1"/>
    <w:rPr>
      <w:i/>
      <w:iCs/>
    </w:rPr>
  </w:style>
  <w:style w:type="character" w:styleId="a7">
    <w:name w:val="Strong"/>
    <w:basedOn w:val="a0"/>
    <w:uiPriority w:val="22"/>
    <w:qFormat/>
    <w:rsid w:val="007749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2679</Characters>
  <Application>Microsoft Office Word</Application>
  <DocSecurity>0</DocSecurity>
  <Lines>22</Lines>
  <Paragraphs>6</Paragraphs>
  <ScaleCrop>false</ScaleCrop>
  <Company>Северодонецкие вести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2016-09-06T07:09:00Z</dcterms:created>
  <dcterms:modified xsi:type="dcterms:W3CDTF">2016-09-06T07:09:00Z</dcterms:modified>
</cp:coreProperties>
</file>