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329" w:rsidRPr="00CB7329" w:rsidRDefault="00CB7329" w:rsidP="00CB73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73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  </w:t>
      </w:r>
    </w:p>
    <w:p w:rsidR="00CB7329" w:rsidRPr="00CB7329" w:rsidRDefault="00CB7329" w:rsidP="00CB73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73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  </w:t>
      </w:r>
    </w:p>
    <w:p w:rsidR="00CB7329" w:rsidRPr="00CB7329" w:rsidRDefault="00CB7329" w:rsidP="00CB7329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73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№225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Луганська обл., м. Сєвєродонецьк,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вул. Леніна, 32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16 червня 2014 року  №  225</w:t>
      </w:r>
    </w:p>
    <w:p w:rsidR="00CB7329" w:rsidRPr="00CB7329" w:rsidRDefault="00CB7329" w:rsidP="00CB732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73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вісімдесят сьомої (чергової) сесії міської ради шостого скликання.</w:t>
      </w:r>
    </w:p>
    <w:p w:rsidR="00CB7329" w:rsidRPr="00CB7329" w:rsidRDefault="00CB7329" w:rsidP="00CB7329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CB7329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    Керуючись п. 4 ст. 46 Закону України “Про місцеве самоврядування в Україні”</w:t>
      </w:r>
      <w:r w:rsidRPr="00CB732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 26 червня 2014 р. о  9.00 </w:t>
      </w: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в залі  засідань міської ради, вул. Леніна, 32 (II поверх)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 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    ЗОБОВ´ЯЗУЮ: 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I.   Cкликати вісімдесят сьому (чергову) сесію міської ради.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II.  На розгляд сесії винести питання: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1. Про внесення змін до міського бюджету на 2014 рік.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Халін Є.В. – перший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2. Про встановлення тарифу на послугу з перевезення пасажирів міським електротранспортом.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Халін Є.В. – перший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3. Про затвердження Статуту навчально-виховного комплексу «Гармонія» (загально-освітній навчальний заклад І-ІІ ступенів – дошкільний навчальний заклад (дитячий садок)).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Халін Є.В. – пеший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4. Про хід виконання рішення 15-ї сесії міської ради від 26.05.2011р. № 554 «Про затвердження міської цільової соціально-економічної програми будівництва (придбання) доступного житла в м. Сєвєродонецьку на 2011-2017 роки» за 2013 рік.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5. Про надання дозволу на складання проекту землеустрою щодо відведення земельної ділянки гр. Ханювченко О.В.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 Про надання дозволу на складання проектів землеустрою щодо відведення земельних ділянок під існуючі індивідуальні гаражи: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6.1. гр. Полещуку В.І.;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6.2. гр. Шаповалову С.М.;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6.3. гр. Ралік Л.М.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7. Про відмову в наданні земельних ділянок.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8. Про відмову гр. Нехаєнко Т.М., гр. Нехаєнку М.І. в наданні дозволу на розробку проекту землеустрою.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9. Про відмову гр. Алєшнікову С.П. в наданні дозволу на розробку проекту землеустро.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10. Про припинення права користування земельними ділянками: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10.1. гр. Суховій Н.Ф.;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10.2. гр. Сергєєву С.О.;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10.3. ТОВ «НАФТОХІМІНВЕСТ».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11. Про передачу в оренду земельної ділянки ТДВ «СЄВЄРОДОНЕЦЬКИЙ ЗАВОД ХІМІЧНОГО НЕСТАНДАРТИЗОВАНОГО ОБЛАДНАННЯ».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12. Про передачу в оренду земельних ділянок під нежилі приміщення у багатоквартирних жилих будинках: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12.1. гр. Ємельяновій Н.І.;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12.2. гр. Боярчук Р.Ф., гр. Д’яченко Л.І.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13. Про передачу у власність земельних ділянок: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13.1. гр. Бондаренку О.І.;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13.2. гр. Варич С.А.;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13.3. гр. Новрузовій К.В.;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13.4. гр. Бояркіній В.О.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14. Про поновлення договорів оренди землі: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14.1. гр. Мосяженко Л.Р.;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14.2. гр. Токаревій М.П.;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14.3. гр. Безгубенку О.І.;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14.4. гр. Галаган О.В.;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14.5. гр. Гол’євій Т.В.;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14.6. гр. Ібрагімову Р.А.о;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14.7. гр. Гребельній А.П.;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14.8. ПП «МЕГА-ПРІНТ»;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14.9. ПП «МЕГА-ПРІНТ» за адресою: м. Сєвєродонецьк, пр. Хіміків, район будинку № 66, квартал 40;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14.10. гр. Калініченку С.В.;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14.11. гр. Корж І.Г.;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14.12. гр. Реутській О.В.;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14.13. гр. Яцечку А.О.;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14.14. гр. Мамєдову Г.С. огли;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14.15. гр. Шаповаловій М.С.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15. Про внесення змін до договору оренди землі гр. Прядко Е.Г.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16. Про надання дозволу на розробку технічної документації із землеустрою щодо встановлення меж земельної ділянки в натурі (на місцевості) ТОВ «СПОРТИВНИЙ КЛУБ «СПОРТ-КАРТА».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17. Про надання дозволу на розробку технічної документації із землеустрою щодо поділу та об’єднання земельних ділянок гр. Панасенко М.А.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18. Про надання дозволу на розробку технічної документації із землеустрою щодо встановлення меж земельної ділянки в натурі (на місцевості) (присадибна ділянка) гр. Хозєєвій Т.М., гр. Глуховій Л.М.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19. Про затвердження висновків комісії по вирішенню земельних спорів у межах Сєвєродонецької міської ради щодо меж земельних ділянок, що перебувають у власності і користуванні громадян, та додержання громадянами правил добросусідства.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Кравченко В.Г. – заступник міського голови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 Про відмову в поновленні договорів оренди землі: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20.1. гр. Безгубенку О.І.;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20.2. гр. Галаган О.В.;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20.3. гр. Гол’євій Т.В.;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20.4. гр. Ібрагімову Р.А.о;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20.5. гр. Гребельній А.П.;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20.6. ПП «МЕГА-ПРІНТ»;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20.7. ПП «МЕГА-ПРІНТ» за адресою: м. Сєвєродонецьк, пр. Хіміків, район будинку № 66, квартал 40;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20.8. гр. Калініченку С.В.;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20.9. гр. Корж І.Г.;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20.10. гр. Реутській О.В.;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20.11. гр. Яцечку А.О.;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20.12. гр. Мамєдову Г.С. огли.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Доповідає: Бутков І.М. – голова постійної комісії з питань будівництва, архітектури, земельних відносин, охорони навколишнього середовища та розвитку селищ.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21. Встановити наступні строки підготовки матеріалів: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1) підготовка проектів рішень – до 16.06.2014р.;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2) надання проектів рішень до оргвідділу – до 16.06.2014р.;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  3) розгляд матеріалів у постійних комісіях – з 16.06 до 26.06.2014р.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  III.  Контроль за виконанням даного розпорядження покласти на секретаря ради   Гавриленка А.А.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b/>
          <w:bCs/>
          <w:color w:val="4A4A4A"/>
          <w:sz w:val="10"/>
          <w:lang w:eastAsia="ru-RU"/>
        </w:rPr>
        <w:t>Міський голова                                                            В.В. Казаков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Підготував: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lastRenderedPageBreak/>
        <w:t>Начальник оргвідділу                                                    Т.М. Винничук</w:t>
      </w:r>
    </w:p>
    <w:p w:rsidR="00CB7329" w:rsidRPr="00CB7329" w:rsidRDefault="00CB7329" w:rsidP="00CB7329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0"/>
          <w:szCs w:val="10"/>
          <w:lang w:eastAsia="ru-RU"/>
        </w:rPr>
      </w:pPr>
      <w:r w:rsidRPr="00CB7329">
        <w:rPr>
          <w:rFonts w:ascii="Tahoma" w:eastAsia="Times New Roman" w:hAnsi="Tahoma" w:cs="Tahoma"/>
          <w:color w:val="4A4A4A"/>
          <w:sz w:val="10"/>
          <w:szCs w:val="10"/>
          <w:lang w:eastAsia="ru-RU"/>
        </w:rPr>
        <w:t> </w:t>
      </w:r>
    </w:p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defaultTabStop w:val="708"/>
  <w:characterSpacingControl w:val="doNotCompress"/>
  <w:compat/>
  <w:rsids>
    <w:rsidRoot w:val="00CB7329"/>
    <w:rsid w:val="002C2303"/>
    <w:rsid w:val="00C62C0A"/>
    <w:rsid w:val="00CB7329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CB7329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B73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CB732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329"/>
    <w:rPr>
      <w:b/>
      <w:bCs/>
    </w:rPr>
  </w:style>
  <w:style w:type="character" w:customStyle="1" w:styleId="apple-converted-space">
    <w:name w:val="apple-converted-space"/>
    <w:basedOn w:val="a0"/>
    <w:rsid w:val="00CB73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6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846</Words>
  <Characters>4824</Characters>
  <Application>Microsoft Office Word</Application>
  <DocSecurity>0</DocSecurity>
  <Lines>40</Lines>
  <Paragraphs>11</Paragraphs>
  <ScaleCrop>false</ScaleCrop>
  <Company>Северодонецкие вести</Company>
  <LinksUpToDate>false</LinksUpToDate>
  <CharactersWithSpaces>5659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2016-09-15T08:49:00Z</dcterms:created>
  <dcterms:modified xsi:type="dcterms:W3CDTF">2016-09-15T08:49:00Z</dcterms:modified>
</cp:coreProperties>
</file>