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8C" w:rsidRPr="003028A3" w:rsidRDefault="0065238C" w:rsidP="007638D0">
      <w:pPr>
        <w:spacing w:line="360" w:lineRule="auto"/>
        <w:jc w:val="center"/>
        <w:rPr>
          <w:sz w:val="28"/>
          <w:szCs w:val="28"/>
          <w:lang w:val="uk-UA"/>
        </w:rPr>
      </w:pPr>
      <w:r w:rsidRPr="003028A3">
        <w:rPr>
          <w:sz w:val="28"/>
          <w:szCs w:val="28"/>
          <w:lang w:val="uk-UA"/>
        </w:rPr>
        <w:t>СЄВЄРОДОНЕЦЬКА МІСЬКА РАДА</w:t>
      </w:r>
    </w:p>
    <w:p w:rsidR="0065238C" w:rsidRPr="003028A3" w:rsidRDefault="0065238C" w:rsidP="007638D0">
      <w:pPr>
        <w:spacing w:line="360" w:lineRule="auto"/>
        <w:jc w:val="center"/>
        <w:rPr>
          <w:lang w:val="uk-UA"/>
        </w:rPr>
      </w:pPr>
      <w:r w:rsidRPr="003028A3">
        <w:rPr>
          <w:b/>
          <w:bCs/>
          <w:sz w:val="32"/>
          <w:szCs w:val="32"/>
          <w:lang w:val="uk-UA"/>
        </w:rPr>
        <w:t>РОЗПОРЯДЖЕННЯ</w:t>
      </w:r>
    </w:p>
    <w:p w:rsidR="0065238C" w:rsidRPr="003028A3" w:rsidRDefault="0065238C" w:rsidP="004C60A4">
      <w:pPr>
        <w:spacing w:line="480" w:lineRule="auto"/>
        <w:jc w:val="center"/>
        <w:rPr>
          <w:lang w:val="uk-UA"/>
        </w:rPr>
      </w:pPr>
      <w:r w:rsidRPr="003028A3">
        <w:rPr>
          <w:lang w:val="uk-UA"/>
        </w:rPr>
        <w:t>МІСЬКОГО ГОЛОВИ</w:t>
      </w:r>
    </w:p>
    <w:p w:rsidR="0065238C" w:rsidRPr="003028A3" w:rsidRDefault="0065238C" w:rsidP="007638D0">
      <w:pPr>
        <w:jc w:val="both"/>
        <w:rPr>
          <w:lang w:val="uk-UA"/>
        </w:rPr>
      </w:pPr>
      <w:r w:rsidRPr="003028A3">
        <w:rPr>
          <w:lang w:val="uk-UA"/>
        </w:rPr>
        <w:t xml:space="preserve">Луганська обл., </w:t>
      </w:r>
      <w:proofErr w:type="spellStart"/>
      <w:r w:rsidRPr="003028A3">
        <w:rPr>
          <w:lang w:val="uk-UA"/>
        </w:rPr>
        <w:t>м.Сєвєродонецьк</w:t>
      </w:r>
      <w:proofErr w:type="spellEnd"/>
      <w:r w:rsidRPr="003028A3">
        <w:rPr>
          <w:lang w:val="uk-UA"/>
        </w:rPr>
        <w:t>,</w:t>
      </w:r>
    </w:p>
    <w:p w:rsidR="0065238C" w:rsidRPr="003028A3" w:rsidRDefault="0065238C" w:rsidP="007638D0">
      <w:pPr>
        <w:jc w:val="both"/>
        <w:rPr>
          <w:lang w:val="uk-UA"/>
        </w:rPr>
      </w:pPr>
      <w:r w:rsidRPr="003028A3">
        <w:rPr>
          <w:lang w:val="uk-UA"/>
        </w:rPr>
        <w:t>вул. Леніна, 32</w:t>
      </w:r>
    </w:p>
    <w:p w:rsidR="0065238C" w:rsidRPr="003028A3" w:rsidRDefault="00567762" w:rsidP="007638D0">
      <w:pPr>
        <w:spacing w:line="360" w:lineRule="auto"/>
        <w:jc w:val="both"/>
        <w:rPr>
          <w:lang w:val="uk-UA"/>
        </w:rPr>
      </w:pPr>
      <w:r w:rsidRPr="00567762">
        <w:rPr>
          <w:u w:val="single"/>
          <w:lang w:val="uk-UA"/>
        </w:rPr>
        <w:t>03.09.2015р.</w:t>
      </w:r>
      <w:r>
        <w:rPr>
          <w:lang w:val="uk-UA"/>
        </w:rPr>
        <w:t xml:space="preserve"> № </w:t>
      </w:r>
      <w:r w:rsidRPr="00567762">
        <w:rPr>
          <w:u w:val="single"/>
          <w:lang w:val="uk-UA"/>
        </w:rPr>
        <w:t>329</w:t>
      </w:r>
    </w:p>
    <w:p w:rsidR="0065238C" w:rsidRPr="003028A3" w:rsidRDefault="0065238C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>
        <w:rPr>
          <w:lang w:val="uk-UA"/>
        </w:rPr>
        <w:t>проектів будівництва</w:t>
      </w:r>
    </w:p>
    <w:p w:rsidR="0065238C" w:rsidRPr="003028A3" w:rsidRDefault="0065238C">
      <w:pPr>
        <w:rPr>
          <w:lang w:val="uk-UA"/>
        </w:rPr>
      </w:pPr>
      <w:r w:rsidRPr="003028A3">
        <w:rPr>
          <w:lang w:val="uk-UA"/>
        </w:rPr>
        <w:tab/>
      </w:r>
    </w:p>
    <w:p w:rsidR="0065238C" w:rsidRPr="00AE59C6" w:rsidRDefault="0065238C" w:rsidP="00AE59C6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ТОВ «</w:t>
      </w:r>
      <w:proofErr w:type="spellStart"/>
      <w:r>
        <w:rPr>
          <w:lang w:val="uk-UA"/>
        </w:rPr>
        <w:t>Лугекспертиза</w:t>
      </w:r>
      <w:proofErr w:type="spellEnd"/>
      <w:r>
        <w:rPr>
          <w:lang w:val="uk-UA"/>
        </w:rPr>
        <w:t xml:space="preserve">» від 28.08.2015р. № 28/08-15-7к, розглянувши проектно-кошторисну документацію на капітальний ремонт мереж </w:t>
      </w:r>
      <w:r w:rsidRPr="005A711A">
        <w:rPr>
          <w:lang w:val="uk-UA"/>
        </w:rPr>
        <w:t>освітлення</w:t>
      </w:r>
      <w:r w:rsidRPr="0031383D">
        <w:t xml:space="preserve"> СДЮСТШ ВВС «Садко»</w:t>
      </w:r>
      <w:r>
        <w:t xml:space="preserve">, за </w:t>
      </w:r>
      <w:r w:rsidRPr="005A711A">
        <w:rPr>
          <w:lang w:val="uk-UA"/>
        </w:rPr>
        <w:t>адресою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Маяковського</w:t>
      </w:r>
      <w:proofErr w:type="spellEnd"/>
      <w:r>
        <w:t>, 19-А,</w:t>
      </w:r>
      <w:r w:rsidRPr="0031383D">
        <w:t xml:space="preserve"> м.</w:t>
      </w:r>
      <w:r>
        <w:t xml:space="preserve"> </w:t>
      </w:r>
      <w:proofErr w:type="spellStart"/>
      <w:r w:rsidRPr="0031383D">
        <w:t>Сєвєродонецьк</w:t>
      </w:r>
      <w:proofErr w:type="spellEnd"/>
      <w:r>
        <w:rPr>
          <w:lang w:val="uk-UA"/>
        </w:rPr>
        <w:t xml:space="preserve">. </w:t>
      </w:r>
    </w:p>
    <w:p w:rsidR="0065238C" w:rsidRPr="003028A3" w:rsidRDefault="0065238C">
      <w:pPr>
        <w:rPr>
          <w:lang w:val="uk-UA"/>
        </w:rPr>
      </w:pPr>
    </w:p>
    <w:p w:rsidR="0065238C" w:rsidRPr="003028A3" w:rsidRDefault="0065238C" w:rsidP="007638D0">
      <w:pPr>
        <w:jc w:val="both"/>
        <w:rPr>
          <w:b/>
          <w:bCs/>
          <w:lang w:val="uk-UA"/>
        </w:rPr>
      </w:pPr>
      <w:r w:rsidRPr="003028A3">
        <w:rPr>
          <w:b/>
          <w:bCs/>
          <w:lang w:val="uk-UA"/>
        </w:rPr>
        <w:t>ЗОБОВ’ЯЗУЮ:</w:t>
      </w:r>
    </w:p>
    <w:p w:rsidR="0065238C" w:rsidRPr="003028A3" w:rsidRDefault="0065238C" w:rsidP="007638D0">
      <w:pPr>
        <w:rPr>
          <w:lang w:val="uk-UA"/>
        </w:rPr>
      </w:pPr>
    </w:p>
    <w:p w:rsidR="0065238C" w:rsidRDefault="0065238C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проект будівництва </w:t>
      </w:r>
      <w:r w:rsidRPr="00A0577B">
        <w:rPr>
          <w:rStyle w:val="hps"/>
          <w:lang w:val="uk-UA"/>
        </w:rPr>
        <w:t>«</w:t>
      </w:r>
      <w:r>
        <w:rPr>
          <w:lang w:val="uk-UA"/>
        </w:rPr>
        <w:t xml:space="preserve">Капітальний ремонт мереж </w:t>
      </w:r>
      <w:r w:rsidRPr="005A711A">
        <w:rPr>
          <w:lang w:val="uk-UA"/>
        </w:rPr>
        <w:t>освітлення</w:t>
      </w:r>
      <w:r w:rsidRPr="0031383D">
        <w:t xml:space="preserve"> СДЮСТШ ВВС «Садко»</w:t>
      </w:r>
      <w:r>
        <w:t xml:space="preserve">, за </w:t>
      </w:r>
      <w:r w:rsidRPr="005A711A">
        <w:rPr>
          <w:lang w:val="uk-UA"/>
        </w:rPr>
        <w:t>адресою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Маяковського</w:t>
      </w:r>
      <w:proofErr w:type="spellEnd"/>
      <w:r>
        <w:t>, 19-А,</w:t>
      </w:r>
      <w:r w:rsidRPr="0031383D">
        <w:t xml:space="preserve"> м.</w:t>
      </w:r>
      <w:r>
        <w:t xml:space="preserve"> </w:t>
      </w:r>
      <w:proofErr w:type="spellStart"/>
      <w:r w:rsidRPr="0031383D">
        <w:t>Сєвєродонецьк</w:t>
      </w:r>
      <w:proofErr w:type="spellEnd"/>
      <w:r w:rsidRPr="00A0577B">
        <w:rPr>
          <w:lang w:val="uk-UA"/>
        </w:rPr>
        <w:t>»</w:t>
      </w:r>
      <w:r w:rsidRPr="003755FA">
        <w:rPr>
          <w:rStyle w:val="hps"/>
          <w:lang w:val="uk-UA"/>
        </w:rPr>
        <w:t>"</w:t>
      </w:r>
      <w:r w:rsidRPr="00BB6395">
        <w:rPr>
          <w:lang w:val="uk-UA"/>
        </w:rPr>
        <w:t xml:space="preserve"> </w:t>
      </w:r>
    </w:p>
    <w:tbl>
      <w:tblPr>
        <w:tblW w:w="97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8"/>
        <w:gridCol w:w="1800"/>
        <w:gridCol w:w="2262"/>
      </w:tblGrid>
      <w:tr w:rsidR="0065238C">
        <w:tc>
          <w:tcPr>
            <w:tcW w:w="5688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Показники</w:t>
            </w:r>
          </w:p>
        </w:tc>
        <w:tc>
          <w:tcPr>
            <w:tcW w:w="1800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Од. виміру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Кількість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Вид будівництва</w:t>
            </w:r>
          </w:p>
        </w:tc>
        <w:tc>
          <w:tcPr>
            <w:tcW w:w="4062" w:type="dxa"/>
            <w:gridSpan w:val="2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Капітальний ремонт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Загальна кошторисна вартість будівництва в поточних цінах станом на 28.08.2015р.</w:t>
            </w:r>
          </w:p>
        </w:tc>
        <w:tc>
          <w:tcPr>
            <w:tcW w:w="1800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тис. грн.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767,6208</w:t>
            </w:r>
          </w:p>
        </w:tc>
      </w:tr>
      <w:tr w:rsidR="0065238C">
        <w:trPr>
          <w:trHeight w:val="241"/>
        </w:trPr>
        <w:tc>
          <w:tcPr>
            <w:tcW w:w="5688" w:type="dxa"/>
          </w:tcPr>
          <w:p w:rsidR="0065238C" w:rsidRPr="00E1472B" w:rsidRDefault="0065238C" w:rsidP="00291DE3">
            <w:p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у тому числі:</w:t>
            </w:r>
          </w:p>
        </w:tc>
        <w:tc>
          <w:tcPr>
            <w:tcW w:w="1800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proofErr w:type="spellStart"/>
            <w:r w:rsidRPr="00E1472B">
              <w:rPr>
                <w:lang w:val="uk-UA"/>
              </w:rPr>
              <w:t>будівельно</w:t>
            </w:r>
            <w:proofErr w:type="spellEnd"/>
            <w:r w:rsidRPr="00E1472B">
              <w:rPr>
                <w:lang w:val="uk-UA"/>
              </w:rPr>
              <w:t xml:space="preserve"> - монтажні роботи</w:t>
            </w:r>
          </w:p>
        </w:tc>
        <w:tc>
          <w:tcPr>
            <w:tcW w:w="1800" w:type="dxa"/>
          </w:tcPr>
          <w:p w:rsidR="0065238C" w:rsidRPr="00E1472B" w:rsidRDefault="0065238C" w:rsidP="00291DE3">
            <w:pPr>
              <w:jc w:val="center"/>
            </w:pPr>
            <w:r w:rsidRPr="00E1472B">
              <w:rPr>
                <w:lang w:val="uk-UA"/>
              </w:rPr>
              <w:t>тис. грн.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623,83985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устаткування</w:t>
            </w:r>
          </w:p>
        </w:tc>
        <w:tc>
          <w:tcPr>
            <w:tcW w:w="1800" w:type="dxa"/>
          </w:tcPr>
          <w:p w:rsidR="0065238C" w:rsidRPr="00E1472B" w:rsidRDefault="0065238C" w:rsidP="00291DE3">
            <w:pPr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тис. грн.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-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пусконалагоджувальні роботи</w:t>
            </w:r>
          </w:p>
        </w:tc>
        <w:tc>
          <w:tcPr>
            <w:tcW w:w="1800" w:type="dxa"/>
          </w:tcPr>
          <w:p w:rsidR="0065238C" w:rsidRPr="00E1472B" w:rsidRDefault="0065238C" w:rsidP="00586271">
            <w:pPr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тис. грн.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586271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-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інші витрати</w:t>
            </w:r>
          </w:p>
        </w:tc>
        <w:tc>
          <w:tcPr>
            <w:tcW w:w="1800" w:type="dxa"/>
          </w:tcPr>
          <w:p w:rsidR="0065238C" w:rsidRPr="00E1472B" w:rsidRDefault="0065238C" w:rsidP="00291DE3">
            <w:pPr>
              <w:jc w:val="center"/>
            </w:pPr>
            <w:r w:rsidRPr="00E1472B">
              <w:rPr>
                <w:lang w:val="uk-UA"/>
              </w:rPr>
              <w:t>тис. грн.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143,7809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spacing w:after="120"/>
              <w:jc w:val="both"/>
              <w:rPr>
                <w:lang w:val="uk-UA"/>
              </w:rPr>
            </w:pPr>
            <w:proofErr w:type="spellStart"/>
            <w:r w:rsidRPr="00E1472B">
              <w:rPr>
                <w:lang w:val="uk-UA"/>
              </w:rPr>
              <w:t>Світлодіодні</w:t>
            </w:r>
            <w:proofErr w:type="spellEnd"/>
            <w:r w:rsidRPr="00E1472B">
              <w:t xml:space="preserve"> </w:t>
            </w:r>
            <w:r w:rsidRPr="00E1472B">
              <w:rPr>
                <w:lang w:val="uk-UA"/>
              </w:rPr>
              <w:t>світильники</w:t>
            </w:r>
          </w:p>
        </w:tc>
        <w:tc>
          <w:tcPr>
            <w:tcW w:w="1800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шт.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170</w:t>
            </w:r>
          </w:p>
        </w:tc>
      </w:tr>
      <w:tr w:rsidR="0065238C">
        <w:tc>
          <w:tcPr>
            <w:tcW w:w="5688" w:type="dxa"/>
          </w:tcPr>
          <w:p w:rsidR="0065238C" w:rsidRPr="00E1472B" w:rsidRDefault="0065238C" w:rsidP="00291DE3">
            <w:pPr>
              <w:spacing w:after="120"/>
              <w:jc w:val="both"/>
              <w:rPr>
                <w:lang w:val="uk-UA"/>
              </w:rPr>
            </w:pPr>
            <w:r w:rsidRPr="00E1472B">
              <w:rPr>
                <w:lang w:val="uk-UA"/>
              </w:rPr>
              <w:t>Тривалість капітального ремонту</w:t>
            </w:r>
          </w:p>
        </w:tc>
        <w:tc>
          <w:tcPr>
            <w:tcW w:w="1800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міс.</w:t>
            </w:r>
          </w:p>
        </w:tc>
        <w:tc>
          <w:tcPr>
            <w:tcW w:w="2262" w:type="dxa"/>
            <w:vAlign w:val="center"/>
          </w:tcPr>
          <w:p w:rsidR="0065238C" w:rsidRPr="00E1472B" w:rsidRDefault="0065238C" w:rsidP="00291DE3">
            <w:pPr>
              <w:spacing w:after="120"/>
              <w:jc w:val="center"/>
              <w:rPr>
                <w:lang w:val="uk-UA"/>
              </w:rPr>
            </w:pPr>
            <w:r w:rsidRPr="00E1472B">
              <w:rPr>
                <w:lang w:val="uk-UA"/>
              </w:rPr>
              <w:t>3</w:t>
            </w:r>
          </w:p>
        </w:tc>
      </w:tr>
    </w:tbl>
    <w:p w:rsidR="0065238C" w:rsidRPr="00C17BAF" w:rsidRDefault="0065238C" w:rsidP="0005315C">
      <w:pPr>
        <w:pStyle w:val="a3"/>
        <w:tabs>
          <w:tab w:val="left" w:pos="0"/>
          <w:tab w:val="left" w:pos="1134"/>
        </w:tabs>
        <w:ind w:left="0"/>
        <w:jc w:val="both"/>
        <w:rPr>
          <w:sz w:val="16"/>
          <w:szCs w:val="16"/>
          <w:lang w:val="uk-UA"/>
        </w:rPr>
      </w:pPr>
    </w:p>
    <w:p w:rsidR="0065238C" w:rsidRDefault="0065238C" w:rsidP="00D01D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відділу капітального будівництва </w:t>
      </w:r>
      <w:proofErr w:type="spellStart"/>
      <w:r w:rsidRPr="00B967BD">
        <w:rPr>
          <w:lang w:val="uk-UA"/>
        </w:rPr>
        <w:t>Абраменко</w:t>
      </w:r>
      <w:proofErr w:type="spellEnd"/>
      <w:r w:rsidRPr="00B967BD">
        <w:rPr>
          <w:lang w:val="uk-UA"/>
        </w:rPr>
        <w:t xml:space="preserve"> Р.Л. організувати підготовку проектів договорів підряду з визначенням вартості капітального ремонту, форм розрахунків за виконані роботи та майнові відповідальності за порушення умов цього договору підряду.</w:t>
      </w:r>
    </w:p>
    <w:p w:rsidR="0065238C" w:rsidRPr="00B967BD" w:rsidRDefault="0065238C" w:rsidP="00D01D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Дане розпорядження підлягає оприлюдненню. </w:t>
      </w:r>
    </w:p>
    <w:p w:rsidR="0065238C" w:rsidRDefault="0065238C" w:rsidP="00D01D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164A76">
        <w:rPr>
          <w:lang w:val="uk-UA"/>
        </w:rPr>
        <w:t>Контроль за виконанням даного розпорядження залишаю за собою.</w:t>
      </w:r>
    </w:p>
    <w:p w:rsidR="0065238C" w:rsidRPr="00C17BAF" w:rsidRDefault="0065238C" w:rsidP="00D01DF0">
      <w:pPr>
        <w:pStyle w:val="a3"/>
        <w:tabs>
          <w:tab w:val="left" w:pos="0"/>
          <w:tab w:val="left" w:pos="1134"/>
        </w:tabs>
        <w:spacing w:line="360" w:lineRule="auto"/>
        <w:ind w:left="0"/>
        <w:jc w:val="both"/>
        <w:rPr>
          <w:sz w:val="16"/>
          <w:szCs w:val="16"/>
          <w:lang w:val="uk-UA"/>
        </w:rPr>
      </w:pPr>
    </w:p>
    <w:p w:rsidR="0065238C" w:rsidRPr="003028A3" w:rsidRDefault="0065238C" w:rsidP="007638D0">
      <w:pPr>
        <w:spacing w:line="360" w:lineRule="auto"/>
        <w:jc w:val="both"/>
        <w:rPr>
          <w:b/>
          <w:bCs/>
          <w:lang w:val="uk-UA"/>
        </w:rPr>
      </w:pPr>
      <w:r w:rsidRPr="003028A3">
        <w:rPr>
          <w:b/>
          <w:bCs/>
          <w:lang w:val="uk-UA"/>
        </w:rPr>
        <w:t xml:space="preserve">Міський голова </w:t>
      </w:r>
      <w:r w:rsidRPr="003028A3">
        <w:rPr>
          <w:b/>
          <w:bCs/>
          <w:lang w:val="uk-UA"/>
        </w:rPr>
        <w:tab/>
      </w:r>
      <w:r w:rsidRPr="003028A3">
        <w:rPr>
          <w:b/>
          <w:bCs/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lang w:val="uk-UA"/>
        </w:rPr>
        <w:tab/>
      </w:r>
      <w:r w:rsidRPr="003028A3">
        <w:rPr>
          <w:b/>
          <w:bCs/>
          <w:lang w:val="uk-UA"/>
        </w:rPr>
        <w:t>В.В.</w:t>
      </w:r>
      <w:r>
        <w:rPr>
          <w:b/>
          <w:bCs/>
          <w:lang w:val="uk-UA"/>
        </w:rPr>
        <w:t xml:space="preserve"> </w:t>
      </w:r>
      <w:proofErr w:type="spellStart"/>
      <w:r w:rsidRPr="003028A3">
        <w:rPr>
          <w:b/>
          <w:bCs/>
          <w:lang w:val="uk-UA"/>
        </w:rPr>
        <w:t>Казаков</w:t>
      </w:r>
      <w:proofErr w:type="spellEnd"/>
    </w:p>
    <w:p w:rsidR="0065238C" w:rsidRPr="00F55F45" w:rsidRDefault="0065238C" w:rsidP="004C60A4">
      <w:pPr>
        <w:jc w:val="both"/>
        <w:rPr>
          <w:b/>
          <w:bCs/>
          <w:color w:val="FFFFFF"/>
          <w:lang w:val="uk-UA"/>
        </w:rPr>
      </w:pPr>
      <w:r w:rsidRPr="00F55F45">
        <w:rPr>
          <w:b/>
          <w:bCs/>
          <w:color w:val="FFFFFF"/>
          <w:lang w:val="uk-UA"/>
        </w:rPr>
        <w:t>Підготував:</w:t>
      </w:r>
    </w:p>
    <w:p w:rsidR="0065238C" w:rsidRPr="00F55F45" w:rsidRDefault="0065238C" w:rsidP="007638D0">
      <w:pPr>
        <w:jc w:val="both"/>
        <w:rPr>
          <w:color w:val="FFFFFF"/>
          <w:lang w:val="uk-UA"/>
        </w:rPr>
      </w:pPr>
      <w:r w:rsidRPr="00F55F45">
        <w:rPr>
          <w:color w:val="FFFFFF"/>
          <w:lang w:val="uk-UA"/>
        </w:rPr>
        <w:t>Директор Департаменту економічного</w:t>
      </w:r>
    </w:p>
    <w:p w:rsidR="0065238C" w:rsidRPr="00F55F45" w:rsidRDefault="0065238C" w:rsidP="007638D0">
      <w:pPr>
        <w:spacing w:line="360" w:lineRule="auto"/>
        <w:jc w:val="both"/>
        <w:rPr>
          <w:color w:val="FFFFFF"/>
          <w:lang w:val="uk-UA"/>
        </w:rPr>
      </w:pPr>
      <w:r w:rsidRPr="00F55F45">
        <w:rPr>
          <w:color w:val="FFFFFF"/>
          <w:lang w:val="uk-UA"/>
        </w:rPr>
        <w:t>розвитку міської ради</w:t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  <w:t xml:space="preserve">Н.С. </w:t>
      </w:r>
      <w:proofErr w:type="spellStart"/>
      <w:r w:rsidRPr="00F55F45">
        <w:rPr>
          <w:color w:val="FFFFFF"/>
          <w:lang w:val="uk-UA"/>
        </w:rPr>
        <w:t>Колєснік</w:t>
      </w:r>
      <w:proofErr w:type="spellEnd"/>
    </w:p>
    <w:p w:rsidR="0065238C" w:rsidRPr="00F55F45" w:rsidRDefault="0065238C" w:rsidP="004C60A4">
      <w:pPr>
        <w:pStyle w:val="2"/>
        <w:rPr>
          <w:b/>
          <w:bCs/>
          <w:color w:val="FFFFFF"/>
        </w:rPr>
      </w:pPr>
      <w:r w:rsidRPr="00F55F45">
        <w:rPr>
          <w:b/>
          <w:bCs/>
          <w:color w:val="FFFFFF"/>
        </w:rPr>
        <w:t>Узгоджено:</w:t>
      </w:r>
    </w:p>
    <w:p w:rsidR="0065238C" w:rsidRPr="00F55F45" w:rsidRDefault="0065238C" w:rsidP="004C60A4">
      <w:pPr>
        <w:spacing w:line="360" w:lineRule="auto"/>
        <w:jc w:val="both"/>
        <w:rPr>
          <w:color w:val="FFFFFF"/>
          <w:lang w:val="uk-UA"/>
        </w:rPr>
      </w:pPr>
      <w:r w:rsidRPr="00F55F45">
        <w:rPr>
          <w:color w:val="FFFFFF"/>
          <w:lang w:val="uk-UA"/>
        </w:rPr>
        <w:t>Керуючий справами виконкому</w:t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  <w:t>Л.Ф. Єфименко</w:t>
      </w:r>
    </w:p>
    <w:p w:rsidR="0065238C" w:rsidRPr="00F55F45" w:rsidRDefault="0065238C" w:rsidP="007638D0">
      <w:pPr>
        <w:jc w:val="both"/>
        <w:rPr>
          <w:color w:val="FFFFFF"/>
          <w:lang w:val="uk-UA"/>
        </w:rPr>
      </w:pPr>
      <w:r w:rsidRPr="00F55F45">
        <w:rPr>
          <w:color w:val="FFFFFF"/>
          <w:lang w:val="uk-UA"/>
        </w:rPr>
        <w:t>Директор Департаменту з юридичних</w:t>
      </w:r>
    </w:p>
    <w:p w:rsidR="0065238C" w:rsidRPr="00F55F45" w:rsidRDefault="0065238C" w:rsidP="004C60A4">
      <w:pPr>
        <w:jc w:val="both"/>
        <w:rPr>
          <w:color w:val="FFFFFF"/>
          <w:lang w:val="uk-UA"/>
        </w:rPr>
      </w:pPr>
      <w:r w:rsidRPr="00F55F45">
        <w:rPr>
          <w:color w:val="FFFFFF"/>
          <w:lang w:val="uk-UA"/>
        </w:rPr>
        <w:t>питань</w:t>
      </w:r>
      <w:r w:rsidRPr="00F55F45">
        <w:rPr>
          <w:color w:val="FFFFFF"/>
          <w:lang w:val="uk-UA"/>
        </w:rPr>
        <w:tab/>
        <w:t xml:space="preserve"> та контролю</w:t>
      </w:r>
      <w:r w:rsidRPr="00F55F45">
        <w:rPr>
          <w:color w:val="FFFFFF"/>
          <w:lang w:val="uk-UA"/>
        </w:rPr>
        <w:tab/>
        <w:t>міської ради</w:t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</w:r>
      <w:r w:rsidRPr="00F55F45">
        <w:rPr>
          <w:color w:val="FFFFFF"/>
          <w:lang w:val="uk-UA"/>
        </w:rPr>
        <w:tab/>
        <w:t xml:space="preserve">О.О. </w:t>
      </w:r>
      <w:proofErr w:type="spellStart"/>
      <w:r w:rsidRPr="00F55F45">
        <w:rPr>
          <w:color w:val="FFFFFF"/>
          <w:lang w:val="uk-UA"/>
        </w:rPr>
        <w:t>Мураховський</w:t>
      </w:r>
      <w:proofErr w:type="spellEnd"/>
    </w:p>
    <w:sectPr w:rsidR="0065238C" w:rsidRPr="00F55F45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D0"/>
    <w:rsid w:val="0004468F"/>
    <w:rsid w:val="0005315C"/>
    <w:rsid w:val="00072958"/>
    <w:rsid w:val="00095365"/>
    <w:rsid w:val="000C0F8C"/>
    <w:rsid w:val="00110AF5"/>
    <w:rsid w:val="00160804"/>
    <w:rsid w:val="00164A76"/>
    <w:rsid w:val="00260E87"/>
    <w:rsid w:val="00291DE3"/>
    <w:rsid w:val="00293F6D"/>
    <w:rsid w:val="003028A3"/>
    <w:rsid w:val="0031383D"/>
    <w:rsid w:val="003755FA"/>
    <w:rsid w:val="00384ACD"/>
    <w:rsid w:val="004179B5"/>
    <w:rsid w:val="00486BCF"/>
    <w:rsid w:val="004C60A4"/>
    <w:rsid w:val="00511FA9"/>
    <w:rsid w:val="005412B0"/>
    <w:rsid w:val="00567762"/>
    <w:rsid w:val="00586271"/>
    <w:rsid w:val="0059117C"/>
    <w:rsid w:val="005926FD"/>
    <w:rsid w:val="005A572B"/>
    <w:rsid w:val="005A711A"/>
    <w:rsid w:val="005E5C64"/>
    <w:rsid w:val="0065238C"/>
    <w:rsid w:val="006555A5"/>
    <w:rsid w:val="006631EB"/>
    <w:rsid w:val="00686892"/>
    <w:rsid w:val="006A4579"/>
    <w:rsid w:val="006E016A"/>
    <w:rsid w:val="006F009E"/>
    <w:rsid w:val="00712D30"/>
    <w:rsid w:val="00722003"/>
    <w:rsid w:val="007501C8"/>
    <w:rsid w:val="007638D0"/>
    <w:rsid w:val="00783EF3"/>
    <w:rsid w:val="007C724D"/>
    <w:rsid w:val="007D6A8F"/>
    <w:rsid w:val="0086120B"/>
    <w:rsid w:val="008629C5"/>
    <w:rsid w:val="0086472F"/>
    <w:rsid w:val="00A0577B"/>
    <w:rsid w:val="00A13853"/>
    <w:rsid w:val="00AA63B1"/>
    <w:rsid w:val="00AE59C6"/>
    <w:rsid w:val="00B00F69"/>
    <w:rsid w:val="00B967BD"/>
    <w:rsid w:val="00BB6395"/>
    <w:rsid w:val="00BD1750"/>
    <w:rsid w:val="00BD582E"/>
    <w:rsid w:val="00C17BAF"/>
    <w:rsid w:val="00C4499A"/>
    <w:rsid w:val="00CA0AD0"/>
    <w:rsid w:val="00CE07E0"/>
    <w:rsid w:val="00CE69D5"/>
    <w:rsid w:val="00CF1CB9"/>
    <w:rsid w:val="00D01DF0"/>
    <w:rsid w:val="00D72873"/>
    <w:rsid w:val="00DB3BB4"/>
    <w:rsid w:val="00DE6D67"/>
    <w:rsid w:val="00E051F7"/>
    <w:rsid w:val="00E0737B"/>
    <w:rsid w:val="00E1472B"/>
    <w:rsid w:val="00E5140D"/>
    <w:rsid w:val="00ED214B"/>
    <w:rsid w:val="00EF3740"/>
    <w:rsid w:val="00F55F45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38D0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7638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B6395"/>
    <w:pPr>
      <w:ind w:left="720"/>
    </w:pPr>
  </w:style>
  <w:style w:type="table" w:styleId="a4">
    <w:name w:val="Table Grid"/>
    <w:basedOn w:val="a1"/>
    <w:uiPriority w:val="99"/>
    <w:rsid w:val="00BB639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755FA"/>
  </w:style>
  <w:style w:type="character" w:customStyle="1" w:styleId="atn">
    <w:name w:val="atn"/>
    <w:basedOn w:val="a0"/>
    <w:uiPriority w:val="99"/>
    <w:rsid w:val="003755FA"/>
  </w:style>
  <w:style w:type="paragraph" w:styleId="a5">
    <w:name w:val="Balloon Text"/>
    <w:basedOn w:val="a"/>
    <w:link w:val="a6"/>
    <w:uiPriority w:val="99"/>
    <w:semiHidden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6D6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userMak1344</cp:lastModifiedBy>
  <cp:revision>2</cp:revision>
  <cp:lastPrinted>2015-09-03T07:25:00Z</cp:lastPrinted>
  <dcterms:created xsi:type="dcterms:W3CDTF">2015-09-07T12:10:00Z</dcterms:created>
  <dcterms:modified xsi:type="dcterms:W3CDTF">2015-09-07T12:10:00Z</dcterms:modified>
</cp:coreProperties>
</file>