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46" w:rsidRDefault="00104C46" w:rsidP="00104C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C46" w:rsidRPr="00255BBA" w:rsidRDefault="00104C46" w:rsidP="00104C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68C">
        <w:rPr>
          <w:rFonts w:ascii="Times New Roman" w:hAnsi="Times New Roman" w:cs="Times New Roman"/>
          <w:b/>
          <w:sz w:val="32"/>
          <w:szCs w:val="32"/>
        </w:rPr>
        <w:t>УКРАЇНА</w:t>
      </w:r>
    </w:p>
    <w:p w:rsidR="00104C46" w:rsidRPr="00255BBA" w:rsidRDefault="00104C46" w:rsidP="00104C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68C">
        <w:rPr>
          <w:rFonts w:ascii="Times New Roman" w:hAnsi="Times New Roman" w:cs="Times New Roman"/>
          <w:b/>
          <w:sz w:val="32"/>
          <w:szCs w:val="32"/>
        </w:rPr>
        <w:t>ВІЙСЬКОВО</w:t>
      </w:r>
      <w:r w:rsidRPr="00255BBA">
        <w:rPr>
          <w:rFonts w:ascii="Times New Roman" w:hAnsi="Times New Roman" w:cs="Times New Roman"/>
          <w:b/>
          <w:sz w:val="32"/>
          <w:szCs w:val="32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</w:rPr>
        <w:t>ЦИВІЛЬНА</w:t>
      </w:r>
      <w:r w:rsidRPr="00255BB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</w:rPr>
        <w:t>АДМІНІСТРАЦІЯ</w:t>
      </w:r>
    </w:p>
    <w:p w:rsidR="00104C46" w:rsidRPr="00255BBA" w:rsidRDefault="00104C46" w:rsidP="00104C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68C">
        <w:rPr>
          <w:rFonts w:ascii="Times New Roman" w:hAnsi="Times New Roman" w:cs="Times New Roman"/>
          <w:b/>
          <w:sz w:val="32"/>
          <w:szCs w:val="32"/>
        </w:rPr>
        <w:t>МІСТА</w:t>
      </w:r>
      <w:r w:rsidRPr="00255BBA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Start"/>
      <w:r w:rsidRPr="00F6568C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F6568C">
        <w:rPr>
          <w:rFonts w:ascii="Times New Roman" w:hAnsi="Times New Roman" w:cs="Times New Roman"/>
          <w:b/>
          <w:sz w:val="32"/>
          <w:szCs w:val="32"/>
        </w:rPr>
        <w:t>ЄВЄРОДОНЕЦЬК</w:t>
      </w:r>
      <w:r w:rsidRPr="00255BB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</w:rPr>
        <w:t>ЛУГАНСЬКОЇ</w:t>
      </w:r>
      <w:r w:rsidRPr="00255BB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</w:rPr>
        <w:t>ОБЛАСТІ</w:t>
      </w:r>
    </w:p>
    <w:p w:rsidR="00104C46" w:rsidRDefault="00104C46" w:rsidP="00104C46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4C46" w:rsidRPr="003F19AE" w:rsidRDefault="00104C46" w:rsidP="00104C46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F19A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РОЗПОРЯДЖЕННЯ</w:t>
      </w:r>
    </w:p>
    <w:p w:rsidR="00104C46" w:rsidRPr="003F19AE" w:rsidRDefault="00104C46" w:rsidP="00104C4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19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КЕРІВНИКА ВІЙСЬКОВО-ЦИВІЛЬНОЇ АДМІНІСТРАЦІЇ</w:t>
      </w:r>
    </w:p>
    <w:p w:rsidR="00104C46" w:rsidRPr="003F19AE" w:rsidRDefault="00104C46" w:rsidP="00104C4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04C46" w:rsidRPr="003F19AE" w:rsidRDefault="00104C46" w:rsidP="00104C4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F19AE">
        <w:rPr>
          <w:rFonts w:ascii="Times New Roman" w:hAnsi="Times New Roman" w:cs="Times New Roman"/>
          <w:sz w:val="24"/>
          <w:szCs w:val="24"/>
          <w:lang w:val="uk-UA"/>
        </w:rPr>
        <w:t xml:space="preserve">Луганська обл., </w:t>
      </w:r>
      <w:proofErr w:type="spellStart"/>
      <w:r w:rsidRPr="003F19AE"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 w:rsidRPr="003F19AE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104C46" w:rsidRPr="003F19AE" w:rsidRDefault="00104C46" w:rsidP="00104C4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3F19AE">
        <w:rPr>
          <w:rFonts w:ascii="Times New Roman" w:hAnsi="Times New Roman" w:cs="Times New Roman"/>
          <w:sz w:val="24"/>
          <w:szCs w:val="24"/>
          <w:lang w:val="uk-UA"/>
        </w:rPr>
        <w:t>ульвар Дружби Народів, 32</w:t>
      </w:r>
    </w:p>
    <w:p w:rsidR="00104C46" w:rsidRDefault="004E5C2A" w:rsidP="00104C4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«10» вересня 20</w:t>
      </w:r>
      <w:r w:rsidR="00104C46" w:rsidRPr="003F19AE">
        <w:rPr>
          <w:rFonts w:ascii="Times New Roman" w:hAnsi="Times New Roman" w:cs="Times New Roman"/>
          <w:sz w:val="24"/>
          <w:szCs w:val="24"/>
          <w:lang w:val="uk-UA"/>
        </w:rPr>
        <w:t>20року</w:t>
      </w:r>
      <w:r w:rsidR="00104C4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№ 384</w:t>
      </w:r>
    </w:p>
    <w:p w:rsidR="00104C46" w:rsidRDefault="00104C46" w:rsidP="00104C4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04C46" w:rsidRPr="0099035A" w:rsidRDefault="00104C46" w:rsidP="00104C46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104C46" w:rsidRPr="00104C46" w:rsidRDefault="00104C46" w:rsidP="00104C46">
      <w:pPr>
        <w:pStyle w:val="a3"/>
        <w:spacing w:before="0" w:beforeAutospacing="0" w:after="0"/>
        <w:rPr>
          <w:color w:val="000000" w:themeColor="text1"/>
          <w:lang w:val="uk-UA"/>
        </w:rPr>
      </w:pPr>
      <w:r w:rsidRPr="00104C46">
        <w:rPr>
          <w:color w:val="000000" w:themeColor="text1"/>
          <w:lang w:val="uk-UA"/>
        </w:rPr>
        <w:t xml:space="preserve">Про </w:t>
      </w:r>
      <w:r w:rsidRPr="00104C46">
        <w:rPr>
          <w:color w:val="000000" w:themeColor="text1"/>
        </w:rPr>
        <w:t xml:space="preserve"> </w:t>
      </w:r>
      <w:r w:rsidRPr="00104C46">
        <w:rPr>
          <w:color w:val="000000" w:themeColor="text1"/>
          <w:lang w:val="uk-UA"/>
        </w:rPr>
        <w:t>використання в роботі  Військово-цивільної</w:t>
      </w:r>
    </w:p>
    <w:p w:rsidR="00104C46" w:rsidRPr="00104C46" w:rsidRDefault="00104C46" w:rsidP="00104C46">
      <w:pPr>
        <w:pStyle w:val="a3"/>
        <w:spacing w:before="0" w:beforeAutospacing="0" w:after="0"/>
        <w:rPr>
          <w:color w:val="000000" w:themeColor="text1"/>
          <w:lang w:val="uk-UA"/>
        </w:rPr>
      </w:pPr>
      <w:r w:rsidRPr="00104C46">
        <w:rPr>
          <w:color w:val="000000" w:themeColor="text1"/>
          <w:lang w:val="uk-UA"/>
        </w:rPr>
        <w:t xml:space="preserve">адміністрації міста </w:t>
      </w:r>
      <w:proofErr w:type="spellStart"/>
      <w:r w:rsidRPr="00104C46">
        <w:rPr>
          <w:color w:val="000000" w:themeColor="text1"/>
          <w:lang w:val="uk-UA"/>
        </w:rPr>
        <w:t>Сєвєродонецьк</w:t>
      </w:r>
      <w:proofErr w:type="spellEnd"/>
      <w:r w:rsidRPr="00104C46">
        <w:rPr>
          <w:color w:val="000000" w:themeColor="text1"/>
          <w:lang w:val="uk-UA"/>
        </w:rPr>
        <w:t xml:space="preserve"> Луганської</w:t>
      </w:r>
    </w:p>
    <w:p w:rsidR="00104C46" w:rsidRPr="00104C46" w:rsidRDefault="00104C46" w:rsidP="00104C46">
      <w:pPr>
        <w:pStyle w:val="a3"/>
        <w:spacing w:before="0" w:beforeAutospacing="0" w:after="0"/>
        <w:rPr>
          <w:color w:val="000000" w:themeColor="text1"/>
          <w:lang w:val="uk-UA"/>
        </w:rPr>
      </w:pPr>
      <w:r w:rsidRPr="00104C46">
        <w:rPr>
          <w:color w:val="000000" w:themeColor="text1"/>
          <w:lang w:val="uk-UA"/>
        </w:rPr>
        <w:t>області нормативно-правових актів з питань</w:t>
      </w:r>
    </w:p>
    <w:p w:rsidR="001753E6" w:rsidRDefault="00104C46" w:rsidP="00104C46">
      <w:pPr>
        <w:pStyle w:val="a3"/>
        <w:spacing w:before="0" w:beforeAutospacing="0" w:after="0"/>
        <w:rPr>
          <w:color w:val="000000" w:themeColor="text1"/>
          <w:lang w:val="uk-UA"/>
        </w:rPr>
      </w:pPr>
      <w:r w:rsidRPr="00104C46">
        <w:rPr>
          <w:color w:val="000000" w:themeColor="text1"/>
          <w:lang w:val="uk-UA"/>
        </w:rPr>
        <w:t xml:space="preserve">благоустрою, затверджених рішеннями сесій </w:t>
      </w:r>
    </w:p>
    <w:p w:rsidR="001753E6" w:rsidRDefault="00104C46" w:rsidP="00104C46">
      <w:pPr>
        <w:pStyle w:val="a3"/>
        <w:spacing w:before="0" w:beforeAutospacing="0" w:after="0"/>
        <w:rPr>
          <w:color w:val="000000" w:themeColor="text1"/>
          <w:lang w:val="uk-UA"/>
        </w:rPr>
      </w:pPr>
      <w:proofErr w:type="spellStart"/>
      <w:r w:rsidRPr="00104C46">
        <w:rPr>
          <w:color w:val="000000" w:themeColor="text1"/>
          <w:lang w:val="uk-UA"/>
        </w:rPr>
        <w:t>Сєвєродонецької</w:t>
      </w:r>
      <w:proofErr w:type="spellEnd"/>
      <w:r w:rsidRPr="00104C46">
        <w:rPr>
          <w:color w:val="000000" w:themeColor="text1"/>
          <w:lang w:val="uk-UA"/>
        </w:rPr>
        <w:t xml:space="preserve"> міської ради та</w:t>
      </w:r>
      <w:r w:rsidR="001753E6">
        <w:rPr>
          <w:color w:val="000000" w:themeColor="text1"/>
          <w:lang w:val="uk-UA"/>
        </w:rPr>
        <w:t xml:space="preserve"> </w:t>
      </w:r>
      <w:r w:rsidRPr="00104C46">
        <w:rPr>
          <w:color w:val="000000" w:themeColor="text1"/>
          <w:lang w:val="uk-UA"/>
        </w:rPr>
        <w:t xml:space="preserve">рішеннями </w:t>
      </w:r>
    </w:p>
    <w:p w:rsidR="00104C46" w:rsidRDefault="00104C46" w:rsidP="00104C46">
      <w:pPr>
        <w:pStyle w:val="a3"/>
        <w:spacing w:before="0" w:beforeAutospacing="0" w:after="0"/>
        <w:rPr>
          <w:color w:val="000000" w:themeColor="text1"/>
          <w:lang w:val="uk-UA"/>
        </w:rPr>
      </w:pPr>
      <w:r w:rsidRPr="00104C46">
        <w:rPr>
          <w:color w:val="000000" w:themeColor="text1"/>
          <w:lang w:val="uk-UA"/>
        </w:rPr>
        <w:t xml:space="preserve">виконкому </w:t>
      </w:r>
      <w:proofErr w:type="spellStart"/>
      <w:r w:rsidRPr="00104C46">
        <w:rPr>
          <w:color w:val="000000" w:themeColor="text1"/>
          <w:lang w:val="uk-UA"/>
        </w:rPr>
        <w:t>Сєвєродонецької</w:t>
      </w:r>
      <w:proofErr w:type="spellEnd"/>
      <w:r w:rsidRPr="00104C46">
        <w:rPr>
          <w:color w:val="000000" w:themeColor="text1"/>
          <w:lang w:val="uk-UA"/>
        </w:rPr>
        <w:t xml:space="preserve"> міської ради </w:t>
      </w:r>
    </w:p>
    <w:p w:rsidR="001753E6" w:rsidRPr="00104C46" w:rsidRDefault="001753E6" w:rsidP="00104C46">
      <w:pPr>
        <w:pStyle w:val="a3"/>
        <w:spacing w:before="0" w:beforeAutospacing="0" w:after="0"/>
        <w:rPr>
          <w:color w:val="000000" w:themeColor="text1"/>
          <w:lang w:val="uk-UA"/>
        </w:rPr>
      </w:pPr>
    </w:p>
    <w:p w:rsidR="00104C46" w:rsidRPr="0027350D" w:rsidRDefault="00104C46" w:rsidP="00104C46">
      <w:pPr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B3FE1" w:rsidRPr="003B3FE1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27350D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 </w:t>
      </w:r>
      <w:r w:rsidR="001753E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753E6" w:rsidRPr="0027350D">
        <w:rPr>
          <w:rFonts w:ascii="Times New Roman" w:hAnsi="Times New Roman" w:cs="Times New Roman"/>
          <w:sz w:val="24"/>
          <w:szCs w:val="24"/>
          <w:lang w:val="uk-UA"/>
        </w:rPr>
        <w:t>каз</w:t>
      </w:r>
      <w:r w:rsidR="001753E6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1753E6" w:rsidRPr="0027350D">
        <w:rPr>
          <w:rFonts w:ascii="Times New Roman" w:hAnsi="Times New Roman" w:cs="Times New Roman"/>
          <w:sz w:val="24"/>
          <w:szCs w:val="24"/>
          <w:lang w:val="uk-UA"/>
        </w:rPr>
        <w:t xml:space="preserve"> Президента України № 297/2020 від 28.07.2020 року «Про утворення військово-цивільної адміністрації»</w:t>
      </w:r>
      <w:r w:rsidR="001753E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27350D">
        <w:rPr>
          <w:rFonts w:ascii="Times New Roman" w:hAnsi="Times New Roman" w:cs="Times New Roman"/>
          <w:sz w:val="24"/>
          <w:szCs w:val="24"/>
          <w:lang w:val="uk-UA"/>
        </w:rPr>
        <w:t>Закон</w:t>
      </w:r>
      <w:r w:rsidR="001753E6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Pr="0027350D">
        <w:rPr>
          <w:rFonts w:ascii="Times New Roman" w:hAnsi="Times New Roman" w:cs="Times New Roman"/>
          <w:sz w:val="24"/>
          <w:szCs w:val="24"/>
          <w:lang w:val="uk-UA"/>
        </w:rPr>
        <w:t xml:space="preserve"> України</w:t>
      </w:r>
      <w:r w:rsidRPr="00DC6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DC64A1">
        <w:rPr>
          <w:rFonts w:ascii="Times New Roman" w:hAnsi="Times New Roman" w:cs="Times New Roman"/>
          <w:sz w:val="24"/>
          <w:szCs w:val="24"/>
          <w:lang w:val="uk-UA"/>
        </w:rPr>
        <w:t>Про військово-цивільні адміністрації»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2735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27350D">
        <w:rPr>
          <w:rFonts w:ascii="Times New Roman" w:hAnsi="Times New Roman" w:cs="Times New Roman"/>
          <w:sz w:val="24"/>
          <w:szCs w:val="24"/>
          <w:lang w:val="uk-UA"/>
        </w:rPr>
        <w:t>Про місцеве самоврядування в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27350D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="001753E6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те, що повноваження </w:t>
      </w:r>
      <w:proofErr w:type="spellStart"/>
      <w:r w:rsidR="001753E6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1753E6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та її виконавчих органів здійснює військово-цивільна адміністрація міста </w:t>
      </w:r>
      <w:proofErr w:type="spellStart"/>
      <w:r w:rsidR="001753E6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1753E6">
        <w:rPr>
          <w:rFonts w:ascii="Times New Roman" w:hAnsi="Times New Roman" w:cs="Times New Roman"/>
          <w:sz w:val="24"/>
          <w:szCs w:val="24"/>
          <w:lang w:val="uk-UA"/>
        </w:rPr>
        <w:t xml:space="preserve"> Луганської області, з метою здійснення повноважень з питань благоустрою території міста </w:t>
      </w:r>
      <w:proofErr w:type="spellStart"/>
      <w:r w:rsidR="001753E6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1753E6">
        <w:rPr>
          <w:rFonts w:ascii="Times New Roman" w:hAnsi="Times New Roman" w:cs="Times New Roman"/>
          <w:sz w:val="24"/>
          <w:szCs w:val="24"/>
          <w:lang w:val="uk-UA"/>
        </w:rPr>
        <w:t xml:space="preserve"> в повному обсязі</w:t>
      </w:r>
    </w:p>
    <w:p w:rsidR="001753E6" w:rsidRPr="00877F32" w:rsidRDefault="00104C46" w:rsidP="001753E6">
      <w:pPr>
        <w:pStyle w:val="a3"/>
        <w:spacing w:after="0" w:line="480" w:lineRule="auto"/>
        <w:rPr>
          <w:b/>
          <w:bCs/>
          <w:lang w:val="uk-UA"/>
        </w:rPr>
      </w:pPr>
      <w:r w:rsidRPr="00CF4C8D">
        <w:rPr>
          <w:b/>
          <w:bCs/>
          <w:lang w:val="uk-UA"/>
        </w:rPr>
        <w:t>ЗОБОВ’ЯЗУЮ:</w:t>
      </w:r>
    </w:p>
    <w:p w:rsidR="003B3FE1" w:rsidRDefault="003B3FE1" w:rsidP="001530D7">
      <w:pPr>
        <w:pStyle w:val="a3"/>
        <w:spacing w:before="0" w:beforeAutospacing="0" w:after="0"/>
        <w:jc w:val="both"/>
        <w:rPr>
          <w:lang w:val="uk-UA"/>
        </w:rPr>
      </w:pPr>
      <w:r w:rsidRPr="00877F32">
        <w:rPr>
          <w:lang w:val="uk-UA"/>
        </w:rPr>
        <w:t xml:space="preserve">       1</w:t>
      </w:r>
      <w:r>
        <w:rPr>
          <w:lang w:val="uk-UA"/>
        </w:rPr>
        <w:t xml:space="preserve">. </w:t>
      </w:r>
      <w:r w:rsidR="00CF4C8D">
        <w:rPr>
          <w:lang w:val="uk-UA"/>
        </w:rPr>
        <w:t xml:space="preserve">Використовувати в роботі </w:t>
      </w:r>
      <w:r w:rsidRPr="003B3FE1">
        <w:rPr>
          <w:lang w:val="uk-UA"/>
        </w:rPr>
        <w:t xml:space="preserve"> </w:t>
      </w:r>
      <w:r w:rsidR="00CF4C8D">
        <w:rPr>
          <w:lang w:val="uk-UA"/>
        </w:rPr>
        <w:t xml:space="preserve">військово-цивільної адміністрації міста </w:t>
      </w:r>
      <w:proofErr w:type="spellStart"/>
      <w:r w:rsidR="00CF4C8D">
        <w:rPr>
          <w:lang w:val="uk-UA"/>
        </w:rPr>
        <w:t>Сєвєродонецьк</w:t>
      </w:r>
      <w:proofErr w:type="spellEnd"/>
      <w:r w:rsidR="00CF4C8D">
        <w:rPr>
          <w:lang w:val="uk-UA"/>
        </w:rPr>
        <w:t xml:space="preserve"> Луганської області нормативно-правові </w:t>
      </w:r>
      <w:r>
        <w:rPr>
          <w:lang w:val="uk-UA"/>
        </w:rPr>
        <w:t xml:space="preserve">акти з питань благоустрою, затверджені рішеннями сесій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та рішеннями виконкому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ради, а саме:</w:t>
      </w:r>
    </w:p>
    <w:p w:rsidR="001530D7" w:rsidRDefault="001530D7" w:rsidP="001530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lang w:val="uk-UA"/>
        </w:rPr>
        <w:t xml:space="preserve">- </w:t>
      </w:r>
      <w:r w:rsidRPr="001530D7">
        <w:rPr>
          <w:rFonts w:ascii="Times New Roman" w:hAnsi="Times New Roman" w:cs="Times New Roman"/>
          <w:bCs/>
          <w:sz w:val="24"/>
          <w:szCs w:val="24"/>
          <w:lang w:val="uk-UA"/>
        </w:rPr>
        <w:t>По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ложення</w:t>
      </w:r>
      <w:r w:rsidRPr="001530D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тимчасове користування окремими елементами благоустрою комунальної власності для розміщення торгових майданчиків, засобів пересувної мережі, атракціонів та тимчасових споруд для провадження підприємницької діяльності  на території  </w:t>
      </w:r>
      <w:r w:rsidRPr="000F16C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іста</w:t>
      </w:r>
      <w:r w:rsidRPr="000F16C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0F16CC">
        <w:rPr>
          <w:rFonts w:ascii="Times New Roman" w:hAnsi="Times New Roman" w:cs="Times New Roman"/>
          <w:bCs/>
          <w:sz w:val="24"/>
          <w:szCs w:val="24"/>
          <w:lang w:val="uk-UA"/>
        </w:rPr>
        <w:t>Сєвєродонецьк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затверджене рішенням виконкому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міської ради від 10.05.2019 № 598;</w:t>
      </w:r>
    </w:p>
    <w:p w:rsidR="001530D7" w:rsidRDefault="001530D7" w:rsidP="00153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530D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Правила благоустрою </w:t>
      </w:r>
      <w:r w:rsidRPr="001530D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території міста </w:t>
      </w:r>
      <w:proofErr w:type="spellStart"/>
      <w:r w:rsidRPr="001530D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Сєвєродонецька</w:t>
      </w:r>
      <w:proofErr w:type="spellEnd"/>
      <w:r w:rsidRPr="001530D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та населених пунктів, що входять до складу  </w:t>
      </w:r>
      <w:proofErr w:type="spellStart"/>
      <w:r w:rsidRPr="001530D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Сєвєродонецької</w:t>
      </w:r>
      <w:proofErr w:type="spellEnd"/>
      <w:r w:rsidRPr="001530D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міської ради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затверджені рішенням сесії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міської ради від 12.06.2019 року № 3727, </w:t>
      </w:r>
    </w:p>
    <w:p w:rsidR="003B3FE1" w:rsidRPr="003B3FE1" w:rsidRDefault="001530D7" w:rsidP="005E7DA5">
      <w:pPr>
        <w:spacing w:after="0" w:line="240" w:lineRule="auto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при цьому повноваження міського голови, заступників міського голови, виконавчого комітету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міської ради та виконавчих органів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міської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ради, передбачені цими нормативно-правовими актами, виконуються відповідно керівником військово-цивільної адміністрації міста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Луганської області</w:t>
      </w:r>
      <w:r w:rsidR="00335B5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його заступниками та відповідними структурними підрозділами військово-цивільної адміністрації міста </w:t>
      </w:r>
      <w:proofErr w:type="spellStart"/>
      <w:r w:rsidR="00335B5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Сєвєродонецьк</w:t>
      </w:r>
      <w:proofErr w:type="spellEnd"/>
      <w:r w:rsidR="00335B5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Луганської області.</w:t>
      </w:r>
    </w:p>
    <w:p w:rsidR="00104C46" w:rsidRPr="001530D7" w:rsidRDefault="00104C46" w:rsidP="00104C46">
      <w:pPr>
        <w:pStyle w:val="a3"/>
        <w:spacing w:after="0"/>
        <w:ind w:firstLine="720"/>
        <w:rPr>
          <w:lang w:val="uk-UA"/>
        </w:rPr>
      </w:pPr>
      <w:r>
        <w:rPr>
          <w:lang w:val="uk-UA"/>
        </w:rPr>
        <w:t>2</w:t>
      </w:r>
      <w:r w:rsidRPr="001530D7">
        <w:rPr>
          <w:lang w:val="uk-UA"/>
        </w:rPr>
        <w:t>. Розпорядження підлягає оприлюдненню.</w:t>
      </w:r>
    </w:p>
    <w:p w:rsidR="00104C46" w:rsidRPr="00877F32" w:rsidRDefault="00104C46" w:rsidP="005E7DA5">
      <w:pPr>
        <w:pStyle w:val="a3"/>
        <w:spacing w:after="0"/>
        <w:ind w:firstLine="720"/>
        <w:jc w:val="both"/>
        <w:rPr>
          <w:lang w:val="uk-UA"/>
        </w:rPr>
      </w:pPr>
      <w:r>
        <w:rPr>
          <w:lang w:val="uk-UA"/>
        </w:rPr>
        <w:t>3</w:t>
      </w:r>
      <w:r w:rsidRPr="00877F32">
        <w:rPr>
          <w:lang w:val="uk-UA"/>
        </w:rPr>
        <w:t xml:space="preserve">. Контроль за виконанням даного розпорядження </w:t>
      </w:r>
      <w:r w:rsidR="00594805">
        <w:rPr>
          <w:lang w:val="uk-UA"/>
        </w:rPr>
        <w:t>покласти на</w:t>
      </w:r>
      <w:r>
        <w:rPr>
          <w:lang w:val="uk-UA"/>
        </w:rPr>
        <w:t xml:space="preserve"> заступника керівника Військово-цивільної адміністрації Олега КУЗЬМІНОВА.</w:t>
      </w:r>
    </w:p>
    <w:p w:rsidR="00104C46" w:rsidRDefault="00104C46" w:rsidP="00104C46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E7DA5" w:rsidRDefault="005E7DA5" w:rsidP="00104C46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4C46" w:rsidRDefault="00104C46" w:rsidP="00104C4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D7D4C">
        <w:rPr>
          <w:rFonts w:ascii="Times New Roman" w:hAnsi="Times New Roman" w:cs="Times New Roman"/>
          <w:b/>
          <w:sz w:val="24"/>
          <w:szCs w:val="24"/>
          <w:lang w:val="uk-UA"/>
        </w:rPr>
        <w:t>Керівник</w:t>
      </w:r>
      <w:r w:rsidR="005E7D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D7D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військово-цивільної адміністрації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Pr="00BD7D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Олександр СТРЮК </w:t>
      </w:r>
    </w:p>
    <w:p w:rsidR="00104C46" w:rsidRDefault="00104C46" w:rsidP="00104C46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4C46" w:rsidRPr="00EA345F" w:rsidRDefault="00104C46" w:rsidP="00104C4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04C46" w:rsidRDefault="00104C46" w:rsidP="00104C4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90399" w:rsidRPr="00104C46" w:rsidRDefault="00990399">
      <w:pPr>
        <w:rPr>
          <w:lang w:val="uk-UA"/>
        </w:rPr>
      </w:pPr>
    </w:p>
    <w:sectPr w:rsidR="00990399" w:rsidRPr="00104C46" w:rsidSect="00724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5259F"/>
    <w:multiLevelType w:val="hybridMultilevel"/>
    <w:tmpl w:val="E5A46418"/>
    <w:lvl w:ilvl="0" w:tplc="16C26A8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04C46"/>
    <w:rsid w:val="000D7B6A"/>
    <w:rsid w:val="00104C46"/>
    <w:rsid w:val="001530D7"/>
    <w:rsid w:val="001753E6"/>
    <w:rsid w:val="00230D1E"/>
    <w:rsid w:val="00335B56"/>
    <w:rsid w:val="003B3FE1"/>
    <w:rsid w:val="00431EC4"/>
    <w:rsid w:val="004E5C2A"/>
    <w:rsid w:val="00594805"/>
    <w:rsid w:val="005E7DA5"/>
    <w:rsid w:val="0066518F"/>
    <w:rsid w:val="0072434D"/>
    <w:rsid w:val="00877F32"/>
    <w:rsid w:val="00990399"/>
    <w:rsid w:val="00CF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C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04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C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2020-09-03T05:43:00Z</cp:lastPrinted>
  <dcterms:created xsi:type="dcterms:W3CDTF">2020-09-02T08:37:00Z</dcterms:created>
  <dcterms:modified xsi:type="dcterms:W3CDTF">2020-09-16T10:36:00Z</dcterms:modified>
</cp:coreProperties>
</file>