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Pr="00F975D0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975D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F975D0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975D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СЄВЄРОДОНЕЦЬКА МІСЬКА</w:t>
      </w:r>
    </w:p>
    <w:p w:rsidR="008902C7" w:rsidRPr="00F975D0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975D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ВІЙСЬКОВО-ЦИВІЛЬНА АДМІНІСТРАЦІЯ</w:t>
      </w:r>
    </w:p>
    <w:p w:rsidR="008902C7" w:rsidRPr="00F975D0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975D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СЄВЄРОДОНЕЦЬКОГО РАЙОНУ ЛУГАНСЬКОЇ ОБЛАСТІ</w:t>
      </w:r>
    </w:p>
    <w:p w:rsidR="008902C7" w:rsidRPr="00F975D0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8902C7" w:rsidRPr="00F975D0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  <w:r w:rsidRPr="00F975D0">
        <w:rPr>
          <w:rFonts w:ascii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8902C7" w:rsidRPr="00F975D0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975D0">
        <w:rPr>
          <w:rFonts w:ascii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8902C7" w:rsidRPr="00F975D0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F975D0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E0150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DE0150" w:rsidRPr="00DE0150">
        <w:rPr>
          <w:rFonts w:ascii="Times New Roman" w:eastAsia="Times New Roman" w:hAnsi="Times New Roman"/>
          <w:sz w:val="28"/>
          <w:szCs w:val="28"/>
          <w:lang w:val="uk-UA" w:eastAsia="uk-UA"/>
        </w:rPr>
        <w:t>06</w:t>
      </w:r>
      <w:r w:rsidRPr="00DE01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DE0150" w:rsidRPr="00DE0150">
        <w:rPr>
          <w:rFonts w:ascii="Times New Roman" w:eastAsia="Times New Roman" w:hAnsi="Times New Roman"/>
          <w:sz w:val="28"/>
          <w:szCs w:val="28"/>
          <w:lang w:val="uk-UA" w:eastAsia="uk-UA"/>
        </w:rPr>
        <w:t>грудня</w:t>
      </w:r>
      <w:r w:rsidR="0026488B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 w:rsidRPr="00F975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E0150" w:rsidRPr="00DE0150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2494</w:t>
      </w:r>
    </w:p>
    <w:p w:rsidR="00395AD1" w:rsidRPr="00F975D0" w:rsidRDefault="00395AD1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902C7" w:rsidRPr="00395AD1" w:rsidRDefault="008902C7" w:rsidP="00395AD1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5AD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</w:t>
      </w:r>
      <w:r w:rsidR="00EE2E87" w:rsidRPr="00395AD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затвердження </w:t>
      </w:r>
      <w:r w:rsidR="00242F44" w:rsidRPr="00395AD1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Pr="00395AD1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5638FA" w:rsidRPr="00395AD1">
        <w:rPr>
          <w:rFonts w:ascii="Times New Roman" w:hAnsi="Times New Roman"/>
          <w:b/>
          <w:sz w:val="28"/>
          <w:szCs w:val="28"/>
          <w:lang w:val="uk-UA"/>
        </w:rPr>
        <w:t>розвитку функціонування Центру</w:t>
      </w:r>
      <w:r w:rsidR="00395A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38FA" w:rsidRPr="00395AD1">
        <w:rPr>
          <w:rFonts w:ascii="Times New Roman" w:hAnsi="Times New Roman"/>
          <w:b/>
          <w:sz w:val="28"/>
          <w:szCs w:val="28"/>
          <w:lang w:val="uk-UA"/>
        </w:rPr>
        <w:t>надання адміністративних послуг у м. Сєвєродонецьку Сєвєродонецької</w:t>
      </w:r>
      <w:r w:rsidR="00395A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38FA" w:rsidRPr="00395AD1">
        <w:rPr>
          <w:rFonts w:ascii="Times New Roman" w:hAnsi="Times New Roman"/>
          <w:b/>
          <w:sz w:val="28"/>
          <w:szCs w:val="28"/>
          <w:lang w:val="uk-UA"/>
        </w:rPr>
        <w:t>міської військово-цивільної адміністрації Сєвєродонецького району Луганської області</w:t>
      </w:r>
      <w:r w:rsidR="00EE2E87" w:rsidRPr="00395AD1">
        <w:rPr>
          <w:rFonts w:ascii="Times New Roman" w:hAnsi="Times New Roman"/>
          <w:b/>
          <w:sz w:val="28"/>
          <w:szCs w:val="28"/>
          <w:lang w:val="uk-UA"/>
        </w:rPr>
        <w:t>»</w:t>
      </w:r>
      <w:r w:rsidR="00DF6E14" w:rsidRPr="00395A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902C7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395AD1" w:rsidRPr="00F975D0" w:rsidRDefault="00395AD1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F975D0" w:rsidRDefault="008902C7" w:rsidP="005638F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F975D0">
        <w:rPr>
          <w:rFonts w:ascii="Times New Roman" w:hAnsi="Times New Roman"/>
          <w:sz w:val="27"/>
          <w:szCs w:val="27"/>
          <w:lang w:val="uk-UA"/>
        </w:rPr>
        <w:t>Керуючись Закон</w:t>
      </w:r>
      <w:r w:rsidR="005638FA" w:rsidRPr="00F975D0">
        <w:rPr>
          <w:rFonts w:ascii="Times New Roman" w:hAnsi="Times New Roman"/>
          <w:sz w:val="27"/>
          <w:szCs w:val="27"/>
          <w:lang w:val="uk-UA"/>
        </w:rPr>
        <w:t>ом</w:t>
      </w:r>
      <w:r w:rsidRPr="00F975D0">
        <w:rPr>
          <w:rFonts w:ascii="Times New Roman" w:hAnsi="Times New Roman"/>
          <w:sz w:val="27"/>
          <w:szCs w:val="27"/>
          <w:lang w:val="uk-UA"/>
        </w:rPr>
        <w:t xml:space="preserve"> України «Про військово-цивільні адміністрації»,  Закон</w:t>
      </w:r>
      <w:r w:rsidR="005638FA" w:rsidRPr="00F975D0">
        <w:rPr>
          <w:rFonts w:ascii="Times New Roman" w:hAnsi="Times New Roman"/>
          <w:sz w:val="27"/>
          <w:szCs w:val="27"/>
          <w:lang w:val="uk-UA"/>
        </w:rPr>
        <w:t>ом</w:t>
      </w:r>
      <w:r w:rsidRPr="00F975D0">
        <w:rPr>
          <w:rFonts w:ascii="Times New Roman" w:hAnsi="Times New Roman"/>
          <w:sz w:val="27"/>
          <w:szCs w:val="27"/>
          <w:lang w:val="uk-UA"/>
        </w:rPr>
        <w:t xml:space="preserve"> України «Про місцеве самоврядування в Україні»,</w:t>
      </w:r>
      <w:r w:rsidR="00295630" w:rsidRPr="00F975D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F975D0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F975D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638FA" w:rsidRPr="00F975D0">
        <w:rPr>
          <w:rFonts w:ascii="Times New Roman" w:hAnsi="Times New Roman"/>
          <w:sz w:val="27"/>
          <w:szCs w:val="27"/>
          <w:lang w:val="uk-UA"/>
        </w:rPr>
        <w:t xml:space="preserve">розпорядження керівника Сєвєродонецької міської військово-цивільної адміністрації від 29.09.2021 № 1926 «Про розробку міських цільових та інших програм на 2022 рік», </w:t>
      </w:r>
    </w:p>
    <w:p w:rsidR="008902C7" w:rsidRPr="00F975D0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F975D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Default="00EE2E87" w:rsidP="002C7EAB">
      <w:pPr>
        <w:numPr>
          <w:ilvl w:val="0"/>
          <w:numId w:val="3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 w:rsidRPr="00F97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5D0"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F975D0">
        <w:rPr>
          <w:rFonts w:ascii="Times New Roman" w:hAnsi="Times New Roman"/>
          <w:sz w:val="28"/>
          <w:szCs w:val="28"/>
          <w:lang w:val="uk-UA"/>
        </w:rPr>
        <w:t>Програм</w:t>
      </w:r>
      <w:r w:rsidRPr="00F975D0"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F97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8FA" w:rsidRPr="00F975D0">
        <w:rPr>
          <w:rFonts w:ascii="Times New Roman" w:hAnsi="Times New Roman"/>
          <w:sz w:val="28"/>
          <w:szCs w:val="28"/>
          <w:lang w:val="uk-UA"/>
        </w:rPr>
        <w:t>розвитку функціонування Центру наданн</w:t>
      </w:r>
      <w:r w:rsidR="00B44830" w:rsidRPr="00F975D0">
        <w:rPr>
          <w:rFonts w:ascii="Times New Roman" w:hAnsi="Times New Roman"/>
          <w:sz w:val="28"/>
          <w:szCs w:val="28"/>
          <w:lang w:val="uk-UA"/>
        </w:rPr>
        <w:t>я</w:t>
      </w:r>
      <w:r w:rsidR="005638FA" w:rsidRPr="00F975D0">
        <w:rPr>
          <w:rFonts w:ascii="Times New Roman" w:hAnsi="Times New Roman"/>
          <w:sz w:val="28"/>
          <w:szCs w:val="28"/>
          <w:lang w:val="uk-UA"/>
        </w:rPr>
        <w:t xml:space="preserve"> адміністративних послуг у м. Сєвєродонецьку Сєвєродонецької міської військово-цивільної адміністрації Сєвєродонецького району Луганської області </w:t>
      </w:r>
      <w:r w:rsidRPr="00F975D0">
        <w:rPr>
          <w:rFonts w:ascii="Times New Roman" w:hAnsi="Times New Roman"/>
          <w:sz w:val="28"/>
          <w:szCs w:val="28"/>
          <w:lang w:val="uk-UA"/>
        </w:rPr>
        <w:t>» (Додаток)</w:t>
      </w:r>
      <w:r w:rsidR="008902C7" w:rsidRPr="00F975D0">
        <w:rPr>
          <w:rFonts w:ascii="Times New Roman" w:hAnsi="Times New Roman"/>
          <w:sz w:val="28"/>
          <w:szCs w:val="28"/>
          <w:lang w:val="uk-UA"/>
        </w:rPr>
        <w:t>.</w:t>
      </w:r>
    </w:p>
    <w:p w:rsidR="00DF49A6" w:rsidRPr="00395AD1" w:rsidRDefault="00DF49A6" w:rsidP="00DF49A6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F49A6" w:rsidRPr="00F975D0" w:rsidRDefault="00DF49A6" w:rsidP="002C7EAB">
      <w:pPr>
        <w:numPr>
          <w:ilvl w:val="0"/>
          <w:numId w:val="3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відбувається в межах коштів, затверджених у бюджеті Сєвєродонецької міської територіальної громади.</w:t>
      </w:r>
    </w:p>
    <w:p w:rsidR="008902C7" w:rsidRPr="00395AD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12"/>
          <w:szCs w:val="12"/>
          <w:lang w:val="uk-UA"/>
        </w:rPr>
      </w:pPr>
    </w:p>
    <w:p w:rsidR="00DF49A6" w:rsidRDefault="00EE2E87" w:rsidP="002C7EAB">
      <w:pPr>
        <w:numPr>
          <w:ilvl w:val="0"/>
          <w:numId w:val="3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75D0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DF49A6" w:rsidRPr="00395AD1" w:rsidRDefault="00DF49A6" w:rsidP="00DF49A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bCs/>
          <w:sz w:val="12"/>
          <w:szCs w:val="12"/>
          <w:lang w:val="uk-UA"/>
        </w:rPr>
      </w:pPr>
    </w:p>
    <w:p w:rsidR="008902C7" w:rsidRPr="00DF49A6" w:rsidRDefault="008902C7" w:rsidP="002C7EAB">
      <w:pPr>
        <w:numPr>
          <w:ilvl w:val="0"/>
          <w:numId w:val="3"/>
        </w:numPr>
        <w:tabs>
          <w:tab w:val="clear" w:pos="1080"/>
          <w:tab w:val="num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F49A6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DF49A6" w:rsidRPr="00DF49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49A6">
        <w:rPr>
          <w:rFonts w:ascii="Times New Roman" w:hAnsi="Times New Roman"/>
          <w:sz w:val="28"/>
          <w:szCs w:val="28"/>
          <w:lang w:val="uk-UA"/>
        </w:rPr>
        <w:t>даного розпорядження</w:t>
      </w:r>
      <w:r w:rsidR="00DF49A6" w:rsidRPr="00DF49A6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Сєвєродонецької міської військово-цивільної адміністрації Сєвєродонецького району Луганської області Ельвіну М</w:t>
      </w:r>
      <w:r w:rsidR="00395AD1">
        <w:rPr>
          <w:rFonts w:ascii="Times New Roman" w:hAnsi="Times New Roman"/>
          <w:sz w:val="28"/>
          <w:szCs w:val="28"/>
          <w:lang w:val="uk-UA"/>
        </w:rPr>
        <w:t>АРІНІЧ</w:t>
      </w:r>
      <w:r w:rsidRPr="00DF49A6">
        <w:rPr>
          <w:rFonts w:ascii="Times New Roman" w:hAnsi="Times New Roman"/>
          <w:sz w:val="28"/>
          <w:szCs w:val="28"/>
          <w:lang w:val="uk-UA"/>
        </w:rPr>
        <w:t>.</w:t>
      </w:r>
    </w:p>
    <w:p w:rsidR="00B44830" w:rsidRPr="00F975D0" w:rsidRDefault="00B44830" w:rsidP="00DF49A6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F975D0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 w:rsidRPr="00F975D0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F975D0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395AD1" w:rsidRDefault="00395AD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7C7234" w:rsidRPr="00F975D0" w:rsidRDefault="007C7234" w:rsidP="00B44830">
      <w:pPr>
        <w:shd w:val="clear" w:color="auto" w:fill="FFFFFF"/>
        <w:spacing w:after="0"/>
        <w:ind w:left="5103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F975D0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Pr="00F975D0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F975D0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 w:rsidRPr="00F975D0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F975D0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F975D0"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631FB1" w:rsidRPr="00F975D0" w:rsidRDefault="004D7B4C" w:rsidP="0021439B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F975D0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 w:rsidRPr="00F97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0150">
        <w:rPr>
          <w:rFonts w:ascii="Times New Roman" w:hAnsi="Times New Roman"/>
          <w:bCs/>
          <w:sz w:val="28"/>
          <w:szCs w:val="28"/>
          <w:lang w:val="uk-UA"/>
        </w:rPr>
        <w:t>06 грудня</w:t>
      </w:r>
      <w:r w:rsidR="00937AE1" w:rsidRPr="00F975D0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F975D0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 w:rsidRPr="00F97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0150">
        <w:rPr>
          <w:rFonts w:ascii="Times New Roman" w:hAnsi="Times New Roman"/>
          <w:bCs/>
          <w:sz w:val="28"/>
          <w:szCs w:val="28"/>
          <w:lang w:val="uk-UA"/>
        </w:rPr>
        <w:t>2494</w:t>
      </w: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5638FA" w:rsidRPr="00F975D0" w:rsidRDefault="005638FA" w:rsidP="005638FA">
      <w:pPr>
        <w:rPr>
          <w:b/>
          <w:sz w:val="28"/>
          <w:szCs w:val="28"/>
          <w:lang w:val="uk-UA"/>
        </w:rPr>
      </w:pPr>
    </w:p>
    <w:p w:rsidR="005638FA" w:rsidRPr="00F975D0" w:rsidRDefault="005638FA" w:rsidP="00B44830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975D0">
        <w:rPr>
          <w:rFonts w:ascii="Times New Roman" w:hAnsi="Times New Roman"/>
          <w:b/>
          <w:sz w:val="40"/>
          <w:szCs w:val="40"/>
          <w:lang w:val="uk-UA"/>
        </w:rPr>
        <w:t xml:space="preserve">ПРОГРАМА </w:t>
      </w:r>
    </w:p>
    <w:p w:rsidR="005638FA" w:rsidRPr="00F975D0" w:rsidRDefault="005638FA" w:rsidP="00B44830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975D0">
        <w:rPr>
          <w:rFonts w:ascii="Times New Roman" w:hAnsi="Times New Roman"/>
          <w:b/>
          <w:sz w:val="40"/>
          <w:szCs w:val="40"/>
          <w:lang w:val="uk-UA"/>
        </w:rPr>
        <w:t xml:space="preserve">РОЗВИТКУ ФУНКЦІОНУВАННЯ </w:t>
      </w:r>
    </w:p>
    <w:p w:rsidR="005638FA" w:rsidRPr="00F975D0" w:rsidRDefault="005638FA" w:rsidP="00B44830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975D0">
        <w:rPr>
          <w:rFonts w:ascii="Times New Roman" w:hAnsi="Times New Roman"/>
          <w:b/>
          <w:sz w:val="40"/>
          <w:szCs w:val="40"/>
          <w:lang w:val="uk-UA"/>
        </w:rPr>
        <w:t>ЦЕНТРУ НАДАННЯ АДМІНІСТРАТИВНИХ ПОСЛУГ У М.СЄВЄРОДОНЕЦЬКУ СЄВЄРОДОНЕЦЬКОЇ МІСЬКОЇ ВІЙСЬКОВО-ЦИВІЛЬНОЇ АДМІНІСТРАЦІЇ СЄВЄРОДОНЕЦЬКОГО РАЙОНУ</w:t>
      </w:r>
    </w:p>
    <w:p w:rsidR="005638FA" w:rsidRPr="00F975D0" w:rsidRDefault="005638FA" w:rsidP="00B44830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975D0">
        <w:rPr>
          <w:rFonts w:ascii="Times New Roman" w:hAnsi="Times New Roman"/>
          <w:b/>
          <w:sz w:val="40"/>
          <w:szCs w:val="40"/>
          <w:lang w:val="uk-UA"/>
        </w:rPr>
        <w:t xml:space="preserve">ЛУГАНСЬКОЇ ОБЛАСТІ </w:t>
      </w:r>
    </w:p>
    <w:p w:rsidR="00631FB1" w:rsidRPr="00F975D0" w:rsidRDefault="005638FA" w:rsidP="005638FA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975D0">
        <w:rPr>
          <w:rFonts w:ascii="Times New Roman" w:hAnsi="Times New Roman"/>
          <w:b/>
          <w:sz w:val="40"/>
          <w:szCs w:val="40"/>
          <w:lang w:val="uk-UA"/>
        </w:rPr>
        <w:t>НА 2022 РІК</w:t>
      </w: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F975D0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44830" w:rsidRPr="00F975D0" w:rsidRDefault="00B44830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F975D0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4CAF" w:rsidRPr="00F975D0" w:rsidRDefault="00954CA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4CAF" w:rsidRPr="00F975D0" w:rsidRDefault="00954CA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4CAF" w:rsidRPr="00F975D0" w:rsidRDefault="00954CA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49A6" w:rsidRDefault="00DF49A6" w:rsidP="00954CAF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95AD1" w:rsidRDefault="00631FB1" w:rsidP="00395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F975D0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 w:rsidRPr="00F975D0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395AD1" w:rsidRDefault="00395A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31FB1" w:rsidRPr="00F975D0" w:rsidRDefault="00631FB1" w:rsidP="002C7EAB">
      <w:pPr>
        <w:pStyle w:val="a3"/>
        <w:numPr>
          <w:ilvl w:val="0"/>
          <w:numId w:val="1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C9023F" w:rsidRPr="00F975D0" w:rsidRDefault="00A50018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F975D0">
        <w:rPr>
          <w:rFonts w:ascii="Times New Roman" w:hAnsi="Times New Roman"/>
          <w:sz w:val="28"/>
          <w:szCs w:val="28"/>
          <w:u w:val="single"/>
          <w:lang w:val="uk-UA"/>
        </w:rPr>
        <w:t>розвитоку функціонування Центру надання адміністративних послуг у м.Сєвєродонецьку Сєвєродонецької міської військово-цивільної адміністрації Сєвєродонецького району Луганської області</w:t>
      </w:r>
    </w:p>
    <w:p w:rsidR="00A50018" w:rsidRPr="00F975D0" w:rsidRDefault="00A50018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DE0150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8968A1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</w:tr>
      <w:tr w:rsidR="00631FB1" w:rsidRPr="00DE0150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F975D0" w:rsidRDefault="00052622" w:rsidP="00A50018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</w:t>
            </w:r>
            <w:r w:rsidR="00A50018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адміністративних послуг</w:t>
            </w:r>
            <w:r w:rsidR="00BD5468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003B3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F975D0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FB1" w:rsidRPr="00DE0150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DE0150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F975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F975D0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DE0150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F975D0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DE0150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631FB1" w:rsidP="00A50018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заходів щодо </w:t>
            </w:r>
            <w:r w:rsidR="00A50018" w:rsidRPr="00F975D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розвитку сфери надання адміністративних послуг</w:t>
            </w:r>
            <w:r w:rsidR="00A50018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006EC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матеріально-технічного забезпечення </w:t>
            </w:r>
            <w:r w:rsidR="00A50018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функціонування Центру надання адміністративних послуг у м.Сєвєродонекцьку</w:t>
            </w:r>
          </w:p>
        </w:tc>
      </w:tr>
      <w:tr w:rsidR="00631FB1" w:rsidRPr="00F975D0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F975D0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A50018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A64E0F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F975D0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E5591D" w:rsidRDefault="00A76D2A" w:rsidP="003D58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91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3D5883" w:rsidRPr="00E5591D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Pr="00E5591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D5883" w:rsidRPr="00E5591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E2B66" w:rsidRPr="00E5591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641E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31FB1" w:rsidRPr="00F975D0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406767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595128" w:rsidRDefault="00595128" w:rsidP="003D5883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382</w:t>
            </w:r>
            <w:r w:rsidRPr="00E5591D">
              <w:rPr>
                <w:rFonts w:ascii="Times New Roman" w:hAnsi="Times New Roman"/>
                <w:sz w:val="28"/>
                <w:szCs w:val="28"/>
                <w:lang w:val="uk-UA"/>
              </w:rPr>
              <w:t>,7</w:t>
            </w:r>
            <w:r w:rsidRPr="00E5591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31FB1" w:rsidRPr="00F975D0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DE0150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F975D0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F975D0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F975D0" w:rsidRDefault="00092EF4" w:rsidP="00092EF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к</w:t>
            </w:r>
            <w:r w:rsidR="00816A3A" w:rsidRPr="00F975D0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03B3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F97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</w:t>
            </w:r>
            <w:r w:rsidR="00816A3A" w:rsidRPr="00092E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цивільної адміністрації </w:t>
            </w:r>
            <w:r w:rsidR="00A003B3" w:rsidRPr="00092E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 w:rsidRPr="00092EF4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092E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 w:rsidRPr="00092E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2EF4">
              <w:rPr>
                <w:rFonts w:ascii="Times New Roman" w:hAnsi="Times New Roman"/>
                <w:sz w:val="28"/>
                <w:szCs w:val="28"/>
                <w:lang w:val="uk-UA"/>
              </w:rPr>
              <w:t>Ельвіна МАРІНІЧ</w:t>
            </w:r>
            <w:r w:rsidR="00BD5468" w:rsidRPr="00092EF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A1210" w:rsidRPr="00F975D0" w:rsidRDefault="00DA1210" w:rsidP="00954CA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_Toc252461726"/>
      <w:bookmarkStart w:id="1" w:name="_Toc252461812"/>
      <w:bookmarkStart w:id="2" w:name="_Toc252462738"/>
      <w:bookmarkStart w:id="3" w:name="_Toc252465632"/>
      <w:bookmarkStart w:id="4" w:name="_Toc252795581"/>
      <w:bookmarkStart w:id="5" w:name="_Toc253478835"/>
      <w:bookmarkStart w:id="6" w:name="_Toc253665036"/>
      <w:r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lastRenderedPageBreak/>
        <w:t>2.</w:t>
      </w: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 </w:t>
      </w:r>
      <w:r w:rsidR="00954CAF"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СКЛАД ПРОБЛЕМИ ТА ОБҐРУНТУВАННЯ НЕОБХІДНОСТІ ЇЇ РОЗВ’ЯЗАННЯ</w:t>
      </w:r>
    </w:p>
    <w:p w:rsidR="00DA1210" w:rsidRPr="00F975D0" w:rsidRDefault="00954CAF" w:rsidP="00954CA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ШЛЯХОМ РОЗРОБЛЕННЯ І ВИКОНАННЯ ПРОГРАМИ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Програма розвитку функціонування Центру надання адміністративних послуг у м.Сєвєродонецьку Сєвєродонецької міської військово-цивільної адміністрації Сєвєродонецького району Луганської області (далі Програма) спрямована на забезпечення діяльності Центру надання адміністративних послуг у м.Сєвєродонецьку (далі – ЦНАП). 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Програма розроблена на виконання Закону України «Про адміністративні послуги» та у відповідності із Законом України «Про місцеве самоврядування в Україні», Законом України «Про дозвільну систему у сфері господарської діяльності», Розпорядження Кабінету Міністрів України від 16.05.2014 №523-р (зі змінами) «Деякі питання надання адміністративних послуг органів виконавчої влади через центри надання адміністративних послуг».</w:t>
      </w:r>
      <w:bookmarkEnd w:id="0"/>
      <w:bookmarkEnd w:id="1"/>
      <w:bookmarkEnd w:id="2"/>
      <w:bookmarkEnd w:id="3"/>
      <w:bookmarkEnd w:id="4"/>
      <w:bookmarkEnd w:id="5"/>
      <w:bookmarkEnd w:id="6"/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Однією з актуальних проблем при формуванні громадянського суспільства є потреба в розвитку та підтримці довіри громадян до органів влади. Складовою частиною цього напряму є своєчасне, повне і якісне надання адміністративних послуг населенню. 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Існуюча в м. Сєвєродонецьку організація надання адміністративних послуг характеризується в даний час певними проблемами об'єктивного і суб'єктивного характеру, що створюють деякі труднощі для клієнтів під час отримання адміністративних послуг: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- суттєве збільшення кількості обов’язкових адміністративних послуг, що мають надаватися виключно через ЦНАП створює умови для: </w:t>
      </w:r>
    </w:p>
    <w:p w:rsidR="00DA1210" w:rsidRPr="00F975D0" w:rsidRDefault="00DA1210" w:rsidP="00954CAF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кадрового дефіциту;</w:t>
      </w:r>
    </w:p>
    <w:p w:rsidR="00DA1210" w:rsidRPr="00F975D0" w:rsidRDefault="00DA1210" w:rsidP="00954CAF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збільшення кількості відвідувачів;</w:t>
      </w:r>
    </w:p>
    <w:p w:rsidR="00DA1210" w:rsidRPr="00F975D0" w:rsidRDefault="00DA1210" w:rsidP="00954CAF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недостатньої кількості площі зон очікування та прийому ;</w:t>
      </w:r>
    </w:p>
    <w:p w:rsidR="00DA1210" w:rsidRPr="00F975D0" w:rsidRDefault="00DA1210" w:rsidP="00954CAF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збільшення соціального різноманіття груп відвідувачів (в тому числі інклюзія, кількість батьків з малолітніми дітьми);</w:t>
      </w:r>
    </w:p>
    <w:p w:rsidR="00DA1210" w:rsidRPr="00F975D0" w:rsidRDefault="00DA1210" w:rsidP="00954CAF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- недостатня відповідність ресурсного забезпечення ЦНАП вимогам, встановленим чинним законодавством, зокрема щодо створення належних умов обслуговування заявників;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-наявність різноманітних баз даних, реєстрів, програмного забезпечення, створюють навантаження на техніку, зменшуючи продуктивність і збільшуючи час на опрацювання послуг; </w:t>
      </w:r>
    </w:p>
    <w:p w:rsidR="00DA1210" w:rsidRPr="00F975D0" w:rsidRDefault="00DA1210" w:rsidP="00954C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- недостатній рівень  інформованості населення про сутність та основні напрями діяльності ЦНАПу, про можливості електронних сервісів у сфері надання адміністративних послуг.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lastRenderedPageBreak/>
        <w:t>Для розв’язання даних проблем необхідно збільшити кількість місць прийому суб’єктів звернень, розширити, за можливістю, зони прийому відвідувачів,  створити необхідні умови праці для співробітників ЦНАП, а також зручні умови населенню при замовленні адміністративних послуг та отриманні їх результатів.</w:t>
      </w:r>
    </w:p>
    <w:p w:rsidR="00DA1210" w:rsidRPr="00F975D0" w:rsidRDefault="00DA1210" w:rsidP="00116203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Для вирішення цієї проблеми необхідно виділити </w:t>
      </w:r>
      <w:r w:rsidR="001D742B" w:rsidRPr="00F975D0">
        <w:rPr>
          <w:rFonts w:ascii="Times New Roman" w:hAnsi="Times New Roman"/>
          <w:sz w:val="28"/>
          <w:szCs w:val="28"/>
          <w:lang w:val="uk-UA"/>
        </w:rPr>
        <w:t>в межах кошторисних призначень з державного і місцев</w:t>
      </w:r>
      <w:r w:rsidR="00D461D1">
        <w:rPr>
          <w:rFonts w:ascii="Times New Roman" w:hAnsi="Times New Roman"/>
          <w:sz w:val="28"/>
          <w:szCs w:val="28"/>
          <w:lang w:val="uk-UA"/>
        </w:rPr>
        <w:t>ого</w:t>
      </w:r>
      <w:r w:rsidR="001D742B" w:rsidRPr="00F975D0">
        <w:rPr>
          <w:rFonts w:ascii="Times New Roman" w:hAnsi="Times New Roman"/>
          <w:sz w:val="28"/>
          <w:szCs w:val="28"/>
          <w:lang w:val="uk-UA"/>
        </w:rPr>
        <w:t xml:space="preserve"> бюджетів та інших джерел, не заборонених законодавством</w:t>
      </w:r>
      <w:r w:rsidRPr="00F97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1D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76D2A" w:rsidRPr="00A76D2A">
        <w:rPr>
          <w:rFonts w:ascii="Times New Roman" w:hAnsi="Times New Roman"/>
          <w:sz w:val="24"/>
          <w:szCs w:val="24"/>
        </w:rPr>
        <w:t>6</w:t>
      </w:r>
      <w:r w:rsidR="003D5883">
        <w:rPr>
          <w:rFonts w:ascii="Times New Roman" w:hAnsi="Times New Roman"/>
          <w:sz w:val="24"/>
          <w:szCs w:val="24"/>
          <w:lang w:val="uk-UA"/>
        </w:rPr>
        <w:t>56764</w:t>
      </w:r>
      <w:r w:rsidR="00D461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2B66">
        <w:rPr>
          <w:rFonts w:ascii="Times New Roman" w:hAnsi="Times New Roman"/>
          <w:sz w:val="28"/>
          <w:szCs w:val="28"/>
          <w:lang w:val="uk-UA"/>
        </w:rPr>
        <w:t>грн.</w:t>
      </w:r>
      <w:r w:rsidRPr="00F975D0">
        <w:rPr>
          <w:rFonts w:ascii="Times New Roman" w:hAnsi="Times New Roman"/>
          <w:sz w:val="28"/>
          <w:szCs w:val="28"/>
          <w:lang w:val="uk-UA"/>
        </w:rPr>
        <w:t xml:space="preserve">  Строк реалізації цієї програми – 2022 рік.</w:t>
      </w:r>
    </w:p>
    <w:p w:rsidR="00DA1210" w:rsidRPr="00F975D0" w:rsidRDefault="00DA1210" w:rsidP="00954CAF">
      <w:pPr>
        <w:spacing w:before="24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954CAF" w:rsidRPr="00F975D0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DA1210" w:rsidRPr="00F975D0" w:rsidRDefault="00DA1210" w:rsidP="00954C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Метою Програми є застосування комплексного підходу до визначення пріоритетних напрямів розвитку сфери надання адміністративних послуг, а також результативного виконання ключових завдань для створення належних умов з максимального наближення сервісу держави до кожного мешканця громади.</w:t>
      </w:r>
    </w:p>
    <w:p w:rsidR="00DA1210" w:rsidRPr="00F975D0" w:rsidRDefault="00DA1210" w:rsidP="00954CA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збільшення кількості та якості надання адміністративних послуг;</w:t>
      </w:r>
    </w:p>
    <w:p w:rsidR="00DA1210" w:rsidRPr="00F975D0" w:rsidRDefault="00DA1210" w:rsidP="00954C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- підвищення рівня задоволеності суб’єктів звернень від співпраці з ЦНАПом.</w:t>
      </w:r>
    </w:p>
    <w:p w:rsidR="00DA1210" w:rsidRPr="00F975D0" w:rsidRDefault="00954CAF" w:rsidP="00954CAF">
      <w:pPr>
        <w:shd w:val="clear" w:color="auto" w:fill="FFFFFF"/>
        <w:spacing w:before="24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4. ОБҐРУНТУВАННЯ ШЛЯХІВ І ЗАСОБІВ РОЗВ’ЯЗАННЯ ПРОБЛЕМИ</w:t>
      </w:r>
    </w:p>
    <w:p w:rsidR="00DA1210" w:rsidRPr="00F975D0" w:rsidRDefault="00DA1210" w:rsidP="00954CA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Досягнення головної мети Програми передбачає активне впровадження пріоритетних напрямів у сфері надання адміністративних послуг, до числа яких належать:</w:t>
      </w:r>
    </w:p>
    <w:p w:rsidR="00DA1210" w:rsidRPr="00F975D0" w:rsidRDefault="00DA1210" w:rsidP="002C7EAB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Розширення простору для обслуговування відвідувачів ЦНАПу;</w:t>
      </w:r>
    </w:p>
    <w:p w:rsidR="00DA1210" w:rsidRPr="00F975D0" w:rsidRDefault="00DA1210" w:rsidP="002C7EAB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Збільшення кількості робочих місць для працівників ЦНАПу (збільшення кількості адміністраторів);</w:t>
      </w:r>
    </w:p>
    <w:p w:rsidR="00DA1210" w:rsidRPr="00F975D0" w:rsidRDefault="00DA1210" w:rsidP="002C7EAB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Забезпечення належних матеріально-технічних умов у ЦНАП для комфортного перебування осіб з інвалідністю та відвідувачів з дітьми;</w:t>
      </w:r>
    </w:p>
    <w:p w:rsidR="00DA1210" w:rsidRPr="00F975D0" w:rsidRDefault="00DA1210" w:rsidP="002C7EAB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Навчальна та інформаційна підтримка, популяризація ЦНАП та поширення успішних практик у сфері надання адміністративних послуг шляхом:</w:t>
      </w:r>
    </w:p>
    <w:p w:rsidR="00DA1210" w:rsidRPr="00F975D0" w:rsidRDefault="00DA1210" w:rsidP="002C7EAB">
      <w:pPr>
        <w:pStyle w:val="a3"/>
        <w:numPr>
          <w:ilvl w:val="1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Забезпечення систематичного навчання персоналу ЦНАП за участю провідних суб’єктів надання адміністративних послуг з питань практичних аспектів надання адміністративних послуг, їх стандартизації, оптимізації порядків надання відповідних послуг;</w:t>
      </w:r>
    </w:p>
    <w:p w:rsidR="00DA1210" w:rsidRPr="00F975D0" w:rsidRDefault="00DA1210" w:rsidP="002C7EAB">
      <w:pPr>
        <w:pStyle w:val="a3"/>
        <w:numPr>
          <w:ilvl w:val="1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Участь співробітників ЦНАП у спеціалізованих навчальних програмах: щодо спілкування з інклюзивною категорією громадян, толерантної поведінки з відвідувачами, культури ділового спілкування, відповідних дій у кризових ситуаціях та в разі </w:t>
      </w: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виникнення форс-мажорних обставин, стресостійкості, організації командної роботи, вільного володіння державною мовою тощо; </w:t>
      </w:r>
    </w:p>
    <w:p w:rsidR="00DA1210" w:rsidRPr="00F975D0" w:rsidRDefault="00DA1210" w:rsidP="002C7EAB">
      <w:pPr>
        <w:pStyle w:val="a3"/>
        <w:numPr>
          <w:ilvl w:val="1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Залучення громадськості до «життя ЦНАПу».</w:t>
      </w:r>
    </w:p>
    <w:p w:rsidR="00DA1210" w:rsidRPr="00F975D0" w:rsidRDefault="00DA1210" w:rsidP="00954CA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Реалізація цих ключових заходів дозволить досягти головної мети Програми, створити комфортне для громадян і суб’єктів господарювання середовище надання адміністративних послуг, та підвищити довіру мешканців територіальної громади до діяльності органів влади.</w:t>
      </w:r>
    </w:p>
    <w:p w:rsidR="00DA1210" w:rsidRPr="00F975D0" w:rsidRDefault="00DA1210" w:rsidP="00954CAF">
      <w:pPr>
        <w:shd w:val="clear" w:color="auto" w:fill="FFFFFF"/>
        <w:spacing w:before="24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5. </w:t>
      </w:r>
      <w:r w:rsidR="00954CAF" w:rsidRPr="00F975D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СТРОКИ ТА ЕТАПИ ВИКОНАННЯ ПРОГРАМИ</w:t>
      </w:r>
    </w:p>
    <w:p w:rsidR="00DA1210" w:rsidRPr="00F975D0" w:rsidRDefault="00DA1210" w:rsidP="00954CA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Програма реалізується в один етап. Початок виконання – 2022 рік, закінчення – 2022 рік.</w:t>
      </w:r>
    </w:p>
    <w:p w:rsidR="00DA1210" w:rsidRPr="00F975D0" w:rsidRDefault="00DA1210" w:rsidP="00954CAF">
      <w:pPr>
        <w:spacing w:before="24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954CAF" w:rsidRPr="00F975D0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</w:p>
    <w:p w:rsidR="00DA1210" w:rsidRPr="00F975D0" w:rsidRDefault="00DA1210" w:rsidP="00954CA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Програми та виконання її заходів дозволить вдосконалити надання адміністративних послуг на території Сєвєродонецької територіальної громади, скоротить час обслуговування відвідувачів, створить більш якісніші і комфортніші умови співпраці громадян з державними органами влади.</w:t>
      </w:r>
    </w:p>
    <w:p w:rsidR="00DA1210" w:rsidRPr="00F975D0" w:rsidRDefault="00DA1210" w:rsidP="00954CA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Основними результатами виконання пріоритетних завдань і заходів Програми стануть:</w:t>
      </w:r>
    </w:p>
    <w:p w:rsidR="00DA1210" w:rsidRPr="00F975D0" w:rsidRDefault="00DA1210" w:rsidP="002C7EAB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організація сервісного обслуговування кожного мешканця громади, надання високоякісних, доступних, прозорих адміністративних послуг, орієнтованих, перш за все, на повноцінне задоволення потреб суб’єктів звернень;</w:t>
      </w:r>
    </w:p>
    <w:p w:rsidR="00DA1210" w:rsidRPr="00F975D0" w:rsidRDefault="00DA1210" w:rsidP="002C7EAB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позиціонування ЦНАП у суспільстві як „супермаркету послуг”, незалежної інституції проєвропейського формату;</w:t>
      </w:r>
    </w:p>
    <w:p w:rsidR="00DA1210" w:rsidRPr="00F975D0" w:rsidRDefault="00DA1210" w:rsidP="002C7EAB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безбар’єрного середовища щодо отримання адміністративних послуг, у тому числі в ЦНАП, для осіб з інвалідністю та маломобільних груп населення; </w:t>
      </w:r>
    </w:p>
    <w:p w:rsidR="00DA1210" w:rsidRPr="00F975D0" w:rsidRDefault="00DA1210" w:rsidP="002C7EAB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запровадження європейських практик обслуговування заявників у ЦНАП, максимальне втілення клієнтоорієнтованого підходу в процес надання адміністративних послуг;</w:t>
      </w:r>
    </w:p>
    <w:p w:rsidR="00DA1210" w:rsidRPr="00F975D0" w:rsidRDefault="00DA1210" w:rsidP="002C7EAB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формування високого рівня довіри населення, громадських об’єднань і міжнародних донорських організацій до діяльності Сєвєродонецької військово-цивільної адміністрації у сфері надання адміністративних послуг.</w:t>
      </w:r>
    </w:p>
    <w:p w:rsidR="00DA1210" w:rsidRPr="00F975D0" w:rsidRDefault="00DA1210" w:rsidP="00954CAF">
      <w:pPr>
        <w:spacing w:before="24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954CAF" w:rsidRPr="00F975D0">
        <w:rPr>
          <w:rFonts w:ascii="Times New Roman" w:hAnsi="Times New Roman"/>
          <w:b/>
          <w:sz w:val="28"/>
          <w:szCs w:val="28"/>
          <w:lang w:val="uk-UA"/>
        </w:rPr>
        <w:t>ФІНАНСОВЕ ЗАБЕЗПЕЧЕННЯ ПРОГРАМИ</w:t>
      </w:r>
    </w:p>
    <w:p w:rsidR="00DA1210" w:rsidRPr="00F975D0" w:rsidRDefault="00DA1210" w:rsidP="00A76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Фінансування Програми здійснюватиметься в межах кошторисних призначень з державного і місцев</w:t>
      </w:r>
      <w:r w:rsidR="00D461D1">
        <w:rPr>
          <w:rFonts w:ascii="Times New Roman" w:hAnsi="Times New Roman"/>
          <w:sz w:val="28"/>
          <w:szCs w:val="28"/>
          <w:lang w:val="uk-UA"/>
        </w:rPr>
        <w:t>ого</w:t>
      </w:r>
      <w:r w:rsidRPr="00F975D0">
        <w:rPr>
          <w:rFonts w:ascii="Times New Roman" w:hAnsi="Times New Roman"/>
          <w:sz w:val="28"/>
          <w:szCs w:val="28"/>
          <w:lang w:val="uk-UA"/>
        </w:rPr>
        <w:t xml:space="preserve"> бюджетів та інших джерел, не заборонених законодавством.</w:t>
      </w:r>
    </w:p>
    <w:p w:rsidR="00DA1210" w:rsidRPr="00F975D0" w:rsidRDefault="00DA1210" w:rsidP="00A76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Розпорядником коштів на фінансування заходів Програми є Сєвєродонецька міська військово-цивільна адміністрація Сєвєродонецького району Луганської області.</w:t>
      </w:r>
    </w:p>
    <w:p w:rsidR="00DA1210" w:rsidRPr="00F975D0" w:rsidRDefault="00DA1210" w:rsidP="00D461D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lastRenderedPageBreak/>
        <w:t>Обсяг коштів, що планується використати з міського</w:t>
      </w:r>
      <w:r w:rsidR="00D461D1">
        <w:rPr>
          <w:rFonts w:ascii="Times New Roman" w:hAnsi="Times New Roman"/>
          <w:sz w:val="28"/>
          <w:szCs w:val="28"/>
          <w:lang w:val="uk-UA"/>
        </w:rPr>
        <w:t>, державного</w:t>
      </w:r>
      <w:r w:rsidRPr="00F975D0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D461D1">
        <w:rPr>
          <w:rFonts w:ascii="Times New Roman" w:hAnsi="Times New Roman"/>
          <w:sz w:val="28"/>
          <w:szCs w:val="28"/>
          <w:lang w:val="uk-UA"/>
        </w:rPr>
        <w:t>ів</w:t>
      </w:r>
      <w:r w:rsidRPr="00F97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1D1" w:rsidRPr="00F975D0">
        <w:rPr>
          <w:rFonts w:ascii="Times New Roman" w:hAnsi="Times New Roman"/>
          <w:sz w:val="28"/>
          <w:szCs w:val="28"/>
          <w:lang w:val="uk-UA"/>
        </w:rPr>
        <w:t>та інших джерел, не заборонених законодавством</w:t>
      </w:r>
      <w:r w:rsidR="00D461D1" w:rsidRPr="00FE2B66">
        <w:rPr>
          <w:rFonts w:ascii="Times New Roman" w:hAnsi="Times New Roman"/>
          <w:sz w:val="24"/>
          <w:szCs w:val="24"/>
        </w:rPr>
        <w:t xml:space="preserve"> </w:t>
      </w:r>
      <w:r w:rsidR="00D461D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A76D2A" w:rsidRPr="00A76D2A">
        <w:rPr>
          <w:rFonts w:ascii="Times New Roman" w:hAnsi="Times New Roman"/>
          <w:sz w:val="24"/>
          <w:szCs w:val="24"/>
        </w:rPr>
        <w:t>6</w:t>
      </w:r>
      <w:r w:rsidR="003D5883">
        <w:rPr>
          <w:rFonts w:ascii="Times New Roman" w:hAnsi="Times New Roman"/>
          <w:sz w:val="24"/>
          <w:szCs w:val="24"/>
          <w:lang w:val="uk-UA"/>
        </w:rPr>
        <w:t>56</w:t>
      </w:r>
      <w:r w:rsidR="00A76D2A">
        <w:rPr>
          <w:rFonts w:ascii="Times New Roman" w:hAnsi="Times New Roman"/>
          <w:sz w:val="24"/>
          <w:szCs w:val="24"/>
          <w:lang w:val="uk-UA"/>
        </w:rPr>
        <w:t>,</w:t>
      </w:r>
      <w:r w:rsidR="003D5883">
        <w:rPr>
          <w:rFonts w:ascii="Times New Roman" w:hAnsi="Times New Roman"/>
          <w:sz w:val="24"/>
          <w:szCs w:val="24"/>
          <w:lang w:val="uk-UA"/>
        </w:rPr>
        <w:t>7</w:t>
      </w:r>
      <w:r w:rsidR="00FE2B66" w:rsidRPr="00FE2B66">
        <w:rPr>
          <w:rFonts w:ascii="Times New Roman" w:hAnsi="Times New Roman"/>
          <w:sz w:val="24"/>
          <w:szCs w:val="24"/>
        </w:rPr>
        <w:t>6</w:t>
      </w:r>
      <w:r w:rsidR="00FE2B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75D0">
        <w:rPr>
          <w:rFonts w:ascii="Times New Roman" w:hAnsi="Times New Roman"/>
          <w:sz w:val="28"/>
          <w:szCs w:val="28"/>
          <w:lang w:val="uk-UA"/>
        </w:rPr>
        <w:t>тис.грн.</w:t>
      </w:r>
      <w:r w:rsidR="00D461D1">
        <w:rPr>
          <w:rFonts w:ascii="Times New Roman" w:hAnsi="Times New Roman"/>
          <w:sz w:val="28"/>
          <w:szCs w:val="28"/>
          <w:lang w:val="uk-UA"/>
        </w:rPr>
        <w:t>.</w:t>
      </w:r>
    </w:p>
    <w:p w:rsidR="00DA1210" w:rsidRPr="00F975D0" w:rsidRDefault="00DA1210" w:rsidP="00954CAF">
      <w:pPr>
        <w:spacing w:after="0"/>
        <w:ind w:firstLine="700"/>
        <w:jc w:val="both"/>
        <w:rPr>
          <w:rFonts w:ascii="Times New Roman" w:hAnsi="Times New Roman"/>
          <w:sz w:val="24"/>
          <w:szCs w:val="24"/>
          <w:lang w:val="uk-UA"/>
        </w:rPr>
      </w:pPr>
      <w:r w:rsidRPr="00F975D0">
        <w:rPr>
          <w:rFonts w:ascii="Times New Roman" w:hAnsi="Times New Roman"/>
          <w:sz w:val="24"/>
          <w:szCs w:val="24"/>
          <w:lang w:val="uk-UA"/>
        </w:rPr>
        <w:tab/>
      </w:r>
      <w:r w:rsidRPr="00F975D0">
        <w:rPr>
          <w:rFonts w:ascii="Times New Roman" w:hAnsi="Times New Roman"/>
          <w:sz w:val="24"/>
          <w:szCs w:val="24"/>
          <w:lang w:val="uk-UA"/>
        </w:rPr>
        <w:tab/>
      </w:r>
      <w:r w:rsidRPr="00F975D0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Style w:val="a4"/>
        <w:tblW w:w="9605" w:type="dxa"/>
        <w:tblLook w:val="04A0"/>
      </w:tblPr>
      <w:tblGrid>
        <w:gridCol w:w="2392"/>
        <w:gridCol w:w="3953"/>
        <w:gridCol w:w="1559"/>
        <w:gridCol w:w="1701"/>
      </w:tblGrid>
      <w:tr w:rsidR="00DA1210" w:rsidRPr="00F975D0" w:rsidTr="00DA1210">
        <w:tc>
          <w:tcPr>
            <w:tcW w:w="2392" w:type="dxa"/>
          </w:tcPr>
          <w:p w:rsidR="00DA1210" w:rsidRPr="00F975D0" w:rsidRDefault="00DA1210" w:rsidP="00DA12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953" w:type="dxa"/>
          </w:tcPr>
          <w:p w:rsidR="00DA1210" w:rsidRPr="00F975D0" w:rsidRDefault="00DA1210" w:rsidP="00DA12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559" w:type="dxa"/>
          </w:tcPr>
          <w:p w:rsidR="00DA1210" w:rsidRPr="00F975D0" w:rsidRDefault="00DA1210" w:rsidP="00DA12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DA1210" w:rsidRPr="00F975D0" w:rsidRDefault="00DA1210" w:rsidP="00DA12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DA1210" w:rsidRPr="00F975D0" w:rsidTr="00DA1210">
        <w:tc>
          <w:tcPr>
            <w:tcW w:w="2392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ремонту приміщення для збільшення кількості робочих місць</w:t>
            </w:r>
          </w:p>
        </w:tc>
        <w:tc>
          <w:tcPr>
            <w:tcW w:w="3953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коштів запланованих на ремонт приміщення ЦНАПу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робочих місць додаткових до існуючих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DA1210" w:rsidRPr="00F975D0" w:rsidRDefault="00DA1210" w:rsidP="002C7EAB">
            <w:pPr>
              <w:pStyle w:val="a3"/>
              <w:numPr>
                <w:ilvl w:val="0"/>
                <w:numId w:val="5"/>
              </w:numPr>
              <w:tabs>
                <w:tab w:val="left" w:pos="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8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ремонту до одного робочого місця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відремонтованих робочих місць</w:t>
            </w:r>
          </w:p>
        </w:tc>
        <w:tc>
          <w:tcPr>
            <w:tcW w:w="1559" w:type="dxa"/>
          </w:tcPr>
          <w:p w:rsidR="004D5320" w:rsidRPr="00F975D0" w:rsidRDefault="004D532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320" w:rsidRPr="00F975D0" w:rsidRDefault="004D5320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  <w:p w:rsidR="00DA1210" w:rsidRPr="00D7530A" w:rsidRDefault="00406767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954CAF" w:rsidRPr="00F975D0" w:rsidRDefault="00954CAF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4CAF" w:rsidRPr="00F975D0" w:rsidRDefault="00954CAF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4CAF" w:rsidRPr="00F975D0" w:rsidRDefault="00954CAF" w:rsidP="004D5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070495" w:rsidRPr="00F975D0" w:rsidRDefault="00070495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Default="00FE2B66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FE2B66" w:rsidRPr="00FE2B66" w:rsidRDefault="00FE2B66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0495" w:rsidRPr="00F975D0" w:rsidRDefault="00070495" w:rsidP="0007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A1210" w:rsidRPr="00F975D0" w:rsidTr="00DA1210">
        <w:tc>
          <w:tcPr>
            <w:tcW w:w="2392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робочих місць, за умови розширення робочих місць</w:t>
            </w:r>
          </w:p>
        </w:tc>
        <w:tc>
          <w:tcPr>
            <w:tcW w:w="3953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придбання моноблоків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придбаних моноблоків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DA1210" w:rsidRPr="00F975D0" w:rsidRDefault="00DA1210" w:rsidP="002C7EAB">
            <w:pPr>
              <w:pStyle w:val="a3"/>
              <w:numPr>
                <w:ilvl w:val="0"/>
                <w:numId w:val="5"/>
              </w:numPr>
              <w:tabs>
                <w:tab w:val="left" w:pos="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8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моноблоку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моноблоками робочі місця</w:t>
            </w:r>
          </w:p>
        </w:tc>
        <w:tc>
          <w:tcPr>
            <w:tcW w:w="1559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A27D6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961C7D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44197">
              <w:rPr>
                <w:rFonts w:ascii="Times New Roman" w:hAnsi="Times New Roman"/>
                <w:sz w:val="24"/>
                <w:szCs w:val="24"/>
                <w:lang w:val="uk-UA"/>
              </w:rPr>
              <w:t>14240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4197">
              <w:rPr>
                <w:rFonts w:ascii="Times New Roman" w:hAnsi="Times New Roman"/>
                <w:sz w:val="24"/>
                <w:szCs w:val="24"/>
                <w:lang w:val="uk-UA"/>
              </w:rPr>
              <w:t>8560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DA1210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A1210" w:rsidRPr="00F975D0" w:rsidTr="00DA1210">
        <w:tc>
          <w:tcPr>
            <w:tcW w:w="2392" w:type="dxa"/>
          </w:tcPr>
          <w:p w:rsidR="00DA1210" w:rsidRPr="00F975D0" w:rsidRDefault="00070495" w:rsidP="00DA12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робочих місць, за умови розширення робочих місць</w:t>
            </w:r>
          </w:p>
        </w:tc>
        <w:tc>
          <w:tcPr>
            <w:tcW w:w="3953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придбання МФП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придбаних МФП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70495" w:rsidRPr="00F975D0" w:rsidRDefault="00070495" w:rsidP="002C7EAB">
            <w:pPr>
              <w:pStyle w:val="a3"/>
              <w:numPr>
                <w:ilvl w:val="0"/>
                <w:numId w:val="5"/>
              </w:numPr>
              <w:tabs>
                <w:tab w:val="left" w:pos="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8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МФП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DA1210" w:rsidRPr="00F975D0" w:rsidRDefault="00070495" w:rsidP="00A27D6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МФП робоч</w:t>
            </w:r>
            <w:r w:rsidR="00A27D6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</w:t>
            </w:r>
            <w:r w:rsidR="00A27D6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559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4D532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D7530A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F4A5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7F4A5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DA121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A1210" w:rsidRPr="00F975D0" w:rsidTr="00DA1210">
        <w:tc>
          <w:tcPr>
            <w:tcW w:w="2392" w:type="dxa"/>
          </w:tcPr>
          <w:p w:rsidR="00DA1210" w:rsidRPr="00F975D0" w:rsidRDefault="00070495" w:rsidP="00DA121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робочих місць, за умови розширення робочих місць</w:t>
            </w:r>
          </w:p>
        </w:tc>
        <w:tc>
          <w:tcPr>
            <w:tcW w:w="3953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придбання зчитувачів для паспортів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придбаних зчитувачів для паспортів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зчитувачів для паспортів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DA1210" w:rsidRPr="00F975D0" w:rsidRDefault="00070495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A27D6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зчитувачами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паспортів</w:t>
            </w:r>
            <w:r w:rsidR="00A27D6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робочі місця</w:t>
            </w:r>
          </w:p>
        </w:tc>
        <w:tc>
          <w:tcPr>
            <w:tcW w:w="1559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A27D6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07049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070495" w:rsidP="0007049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1701" w:type="dxa"/>
          </w:tcPr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7F4A5D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70495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70495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F4A5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  <w:p w:rsidR="00070495" w:rsidRPr="00F975D0" w:rsidRDefault="00070495" w:rsidP="00070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07049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070495" w:rsidP="0007049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100</w:t>
            </w:r>
          </w:p>
        </w:tc>
      </w:tr>
      <w:tr w:rsidR="00DA1210" w:rsidRPr="00F975D0" w:rsidTr="00DA1210">
        <w:tc>
          <w:tcPr>
            <w:tcW w:w="2392" w:type="dxa"/>
          </w:tcPr>
          <w:p w:rsidR="00DA1210" w:rsidRPr="00F975D0" w:rsidRDefault="00A27D60" w:rsidP="00DA121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Оснащення робочих місць, за умови розширення робочих місць</w:t>
            </w:r>
          </w:p>
        </w:tc>
        <w:tc>
          <w:tcPr>
            <w:tcW w:w="3953" w:type="dxa"/>
          </w:tcPr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A27D60" w:rsidRPr="00E5591D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придбання </w:t>
            </w:r>
            <w:r w:rsidR="006E1D0E">
              <w:rPr>
                <w:rFonts w:ascii="Times New Roman" w:hAnsi="Times New Roman"/>
                <w:sz w:val="24"/>
                <w:szCs w:val="24"/>
                <w:lang w:val="en-US"/>
              </w:rPr>
              <w:t>hub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-кількість придбаних </w:t>
            </w:r>
            <w:r w:rsidR="006E1D0E">
              <w:rPr>
                <w:rFonts w:ascii="Times New Roman" w:hAnsi="Times New Roman"/>
                <w:sz w:val="24"/>
                <w:szCs w:val="24"/>
                <w:lang w:val="en-US"/>
              </w:rPr>
              <w:t>hub</w:t>
            </w:r>
            <w:r w:rsidR="006E1D0E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 w:rsidR="006E1D0E">
              <w:rPr>
                <w:rFonts w:ascii="Times New Roman" w:hAnsi="Times New Roman"/>
                <w:sz w:val="24"/>
                <w:szCs w:val="24"/>
                <w:lang w:val="en-US"/>
              </w:rPr>
              <w:t>hub</w:t>
            </w:r>
            <w:r w:rsidR="006E1D0E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DA1210" w:rsidRPr="00F975D0" w:rsidRDefault="00A27D60" w:rsidP="006E1D0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6E1D0E">
              <w:rPr>
                <w:rFonts w:ascii="Times New Roman" w:hAnsi="Times New Roman"/>
                <w:sz w:val="24"/>
                <w:szCs w:val="24"/>
                <w:lang w:val="en-US"/>
              </w:rPr>
              <w:t>hub</w:t>
            </w:r>
            <w:r w:rsidR="006E1D0E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робочі місця</w:t>
            </w:r>
          </w:p>
        </w:tc>
        <w:tc>
          <w:tcPr>
            <w:tcW w:w="1559" w:type="dxa"/>
          </w:tcPr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1210" w:rsidRPr="00F975D0" w:rsidRDefault="00A27D60" w:rsidP="00A27D6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F4A5D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7F4A5D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="00A27D6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  <w:p w:rsidR="00A27D60" w:rsidRPr="00F975D0" w:rsidRDefault="00A27D60" w:rsidP="00A27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A27D60" w:rsidP="00A27D6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27D60" w:rsidRPr="00F975D0" w:rsidTr="00DA1210">
        <w:tc>
          <w:tcPr>
            <w:tcW w:w="2392" w:type="dxa"/>
          </w:tcPr>
          <w:p w:rsidR="00A27D60" w:rsidRPr="00F975D0" w:rsidRDefault="006E1A00" w:rsidP="004D532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Безпекові заходи при наданні адміністративних послуг</w:t>
            </w:r>
          </w:p>
        </w:tc>
        <w:tc>
          <w:tcPr>
            <w:tcW w:w="3953" w:type="dxa"/>
          </w:tcPr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за обслуговування каналу захищеного зв’язку інформації. (Державне підприємство «Українські спеціальні системи»)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-кількість каналів захищеного зв’язку інформації. (Державне підприємство «Українські спеціальні системи»)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обслуговування каналу захищеного зв’язку інформації. (Державне підприємство «Українські спеціальні системи»)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A27D6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3B5BA2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функціонування</w:t>
            </w:r>
            <w:r w:rsidR="003B5BA2"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B5BA2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каналу захищеного зв’язку інформації. (Державне підприємство «Українські спеціальні системи»)</w:t>
            </w:r>
          </w:p>
        </w:tc>
        <w:tc>
          <w:tcPr>
            <w:tcW w:w="1559" w:type="dxa"/>
          </w:tcPr>
          <w:p w:rsidR="009E0A2F" w:rsidRPr="00F975D0" w:rsidRDefault="009E0A2F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2E7FAC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62745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7D60" w:rsidRPr="00F975D0" w:rsidRDefault="00A27D6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4D532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320" w:rsidRPr="00F975D0" w:rsidRDefault="002E7FAC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62745</w:t>
            </w: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5BA2" w:rsidRPr="00F975D0" w:rsidTr="00DA1210">
        <w:tc>
          <w:tcPr>
            <w:tcW w:w="2392" w:type="dxa"/>
          </w:tcPr>
          <w:p w:rsidR="003B5BA2" w:rsidRPr="00F975D0" w:rsidRDefault="006E1A00" w:rsidP="004D532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прийому та обслуговування відвідувачів</w:t>
            </w:r>
          </w:p>
        </w:tc>
        <w:tc>
          <w:tcPr>
            <w:tcW w:w="3953" w:type="dxa"/>
          </w:tcPr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за </w:t>
            </w:r>
            <w:r w:rsidRPr="00F975D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програмних комплексів «SQS-ЦНАП. Реєстр тергромади» та «SQS-ЦНАП. Послуги» (ТОВ "Реноме-смарт")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E1A0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основний функціонал програмних продуктів для ведення реєєстрів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обслуговування програмних комплексів «SQS-ЦНАП. Реєстр тергромади» та «SQS-ЦНАП. Послуги» (ТОВ "Реноме-смарт")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Показник якості: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функціонування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програмних комплексів «SQS-ЦНАП. Реєстр тергромади» та «SQS-ЦНАП. Послуги» (ТОВ "Реноме-смарт")</w:t>
            </w:r>
          </w:p>
        </w:tc>
        <w:tc>
          <w:tcPr>
            <w:tcW w:w="1559" w:type="dxa"/>
          </w:tcPr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48000</w:t>
            </w: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6E1A00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48000</w:t>
            </w: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3B5BA2" w:rsidRPr="00F975D0" w:rsidTr="00DA1210">
        <w:tc>
          <w:tcPr>
            <w:tcW w:w="2392" w:type="dxa"/>
          </w:tcPr>
          <w:p w:rsidR="003B5BA2" w:rsidRPr="00F975D0" w:rsidRDefault="003B5BA2" w:rsidP="004D532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 функціонування електронного терміналу черги</w:t>
            </w:r>
          </w:p>
        </w:tc>
        <w:tc>
          <w:tcPr>
            <w:tcW w:w="3953" w:type="dxa"/>
          </w:tcPr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придбання стрічки для терміналу 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придбаних стрічок для терміналу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</w:t>
            </w:r>
            <w:r w:rsidR="009E0A2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стрічок для терміналу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3B5BA2" w:rsidRPr="00F975D0" w:rsidRDefault="003B5BA2" w:rsidP="009E0A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9E0A2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придбаних стрічок для</w:t>
            </w:r>
            <w:r w:rsidR="009E0A2F"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0A2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терміналу</w:t>
            </w:r>
          </w:p>
        </w:tc>
        <w:tc>
          <w:tcPr>
            <w:tcW w:w="1559" w:type="dxa"/>
          </w:tcPr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9E0A2F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</w:tcPr>
          <w:p w:rsidR="003B5BA2" w:rsidRPr="00F975D0" w:rsidRDefault="003B5BA2" w:rsidP="004D53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9E0A2F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3B5BA2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5BA2" w:rsidRPr="00F975D0" w:rsidRDefault="009E0A2F" w:rsidP="003B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9E0A2F" w:rsidRPr="00F975D0" w:rsidTr="00DA1210">
        <w:tc>
          <w:tcPr>
            <w:tcW w:w="2392" w:type="dxa"/>
          </w:tcPr>
          <w:p w:rsidR="009E0A2F" w:rsidRPr="00F975D0" w:rsidRDefault="009E0A2F" w:rsidP="004D532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якості прийому 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обслуговування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відвідувачів</w:t>
            </w:r>
          </w:p>
        </w:tc>
        <w:tc>
          <w:tcPr>
            <w:tcW w:w="3953" w:type="dxa"/>
          </w:tcPr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забезпечення доступу до інтернету для відвідувачів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місяців підключення до інтернету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590F8C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</w:t>
            </w:r>
            <w:r w:rsidR="00590F8C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9E0A2F" w:rsidRPr="00F975D0" w:rsidRDefault="009E0A2F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590F8C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безперебіний доступ відвідувачів до мережі Інтернет</w:t>
            </w:r>
          </w:p>
        </w:tc>
        <w:tc>
          <w:tcPr>
            <w:tcW w:w="1559" w:type="dxa"/>
          </w:tcPr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міс.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590F8C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D7530A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0F8C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0A2F" w:rsidRPr="00F975D0" w:rsidRDefault="009E0A2F" w:rsidP="009E0A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90F8C" w:rsidRPr="00F975D0" w:rsidTr="00DA1210">
        <w:tc>
          <w:tcPr>
            <w:tcW w:w="2392" w:type="dxa"/>
          </w:tcPr>
          <w:p w:rsidR="00590F8C" w:rsidRPr="00F975D0" w:rsidRDefault="00590F8C" w:rsidP="004D532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якості прийому 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обслуговування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відвідувачів</w:t>
            </w:r>
          </w:p>
        </w:tc>
        <w:tc>
          <w:tcPr>
            <w:tcW w:w="3953" w:type="dxa"/>
          </w:tcPr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оплату хостингу веб-порталу ЦНАПу (Івано-Франківськ)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Показник продукту: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хостингу веб-порталу ЦНАПу (Івано-Франківськ) 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70080F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оплати хостингу веб-порталу ЦНАПу (Івано-Франківськ)</w:t>
            </w:r>
            <w:r w:rsidR="0070080F"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590F8C" w:rsidRPr="00F975D0" w:rsidRDefault="00590F8C" w:rsidP="007008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70080F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хостинг веб-порталу ЦНАПу (Івано-Франківськ)</w:t>
            </w:r>
          </w:p>
        </w:tc>
        <w:tc>
          <w:tcPr>
            <w:tcW w:w="1559" w:type="dxa"/>
          </w:tcPr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F8C" w:rsidRPr="00F975D0" w:rsidRDefault="00590F8C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0080F" w:rsidRPr="00F975D0" w:rsidTr="00DA1210">
        <w:tc>
          <w:tcPr>
            <w:tcW w:w="2392" w:type="dxa"/>
          </w:tcPr>
          <w:p w:rsidR="0070080F" w:rsidRPr="00F975D0" w:rsidRDefault="0070080F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прийому та обслуговування відвідувачів</w:t>
            </w:r>
          </w:p>
        </w:tc>
        <w:tc>
          <w:tcPr>
            <w:tcW w:w="3953" w:type="dxa"/>
          </w:tcPr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придбання стійки-компьютера для відвідувачів 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придбаних стійок-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компьютерів для відвідувачів 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стійок-компьютерів для відвідувачів 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70080F" w:rsidRPr="00F975D0" w:rsidRDefault="0070080F" w:rsidP="00E71F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71FFA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відвідувачів стійками-компьютерами</w:t>
            </w:r>
          </w:p>
        </w:tc>
        <w:tc>
          <w:tcPr>
            <w:tcW w:w="1559" w:type="dxa"/>
          </w:tcPr>
          <w:p w:rsidR="0070080F" w:rsidRPr="00F975D0" w:rsidRDefault="0070080F" w:rsidP="00590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69000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69000</w:t>
            </w: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80F" w:rsidRPr="00F975D0" w:rsidRDefault="0070080F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E71FFA" w:rsidRPr="00F975D0" w:rsidTr="00DA1210">
        <w:tc>
          <w:tcPr>
            <w:tcW w:w="2392" w:type="dxa"/>
          </w:tcPr>
          <w:p w:rsidR="00E71FFA" w:rsidRPr="00F975D0" w:rsidRDefault="00E71FFA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Покращення якості прийому та обслуговування відвідувачів</w:t>
            </w:r>
          </w:p>
        </w:tc>
        <w:tc>
          <w:tcPr>
            <w:tcW w:w="3953" w:type="dxa"/>
          </w:tcPr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розширення функціоналу порталу для роботи людей з обмеженими фізичними можливостями 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E1A0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додатковий модуль до функціоналу порталу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розширення функціоналу порталу для роботи людей з обмеженими фізичними можливостями 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розширення функціоналу порталу для роботи людей з обмеженими фізичними можливостями </w:t>
            </w:r>
          </w:p>
        </w:tc>
        <w:tc>
          <w:tcPr>
            <w:tcW w:w="1559" w:type="dxa"/>
          </w:tcPr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7FAC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E71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6E1A00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1FFA" w:rsidRPr="00F975D0" w:rsidRDefault="00E71FFA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0A5F06" w:rsidRPr="00F975D0" w:rsidTr="00DA1210">
        <w:tc>
          <w:tcPr>
            <w:tcW w:w="2392" w:type="dxa"/>
          </w:tcPr>
          <w:p w:rsidR="000A5F06" w:rsidRPr="00F975D0" w:rsidRDefault="000A5F06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інклюзивного простору</w:t>
            </w:r>
          </w:p>
        </w:tc>
        <w:tc>
          <w:tcPr>
            <w:tcW w:w="3953" w:type="dxa"/>
          </w:tcPr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облаштування входу до приміщення ЦНАПу інклюзивною тротуарною плиткою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вхід до приміщення ЦНАПу об лаштований інклюзивною тротуарною плиткою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облаштування входу до приміщення ЦНАПу інклюзивною тротуарною плиткою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входу до приміщення ЦНАПу інклюзивною тротуарною плиткою</w:t>
            </w:r>
          </w:p>
        </w:tc>
        <w:tc>
          <w:tcPr>
            <w:tcW w:w="1559" w:type="dxa"/>
          </w:tcPr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158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40000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40000</w:t>
            </w: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0A5F06" w:rsidP="007008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0A5F06" w:rsidRPr="00F975D0" w:rsidTr="00DA1210">
        <w:tc>
          <w:tcPr>
            <w:tcW w:w="2392" w:type="dxa"/>
          </w:tcPr>
          <w:p w:rsidR="000A5F06" w:rsidRPr="00F975D0" w:rsidRDefault="000A5F06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інклюзивного простору</w:t>
            </w:r>
          </w:p>
        </w:tc>
        <w:tc>
          <w:tcPr>
            <w:tcW w:w="3953" w:type="dxa"/>
          </w:tcPr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облаштування зони входу до п</w:t>
            </w:r>
            <w:r w:rsidR="009D4D8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риміщення ЦНАПу тактильною табличкою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9D4D8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тактильною табличка біля зони </w:t>
            </w:r>
            <w:r w:rsidR="009D4D80"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входу до приміщення ЦНАПу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облаштування </w:t>
            </w:r>
            <w:r w:rsidR="009D4D8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зони входу до приміщення ЦНАПу тактильною табличкою</w:t>
            </w:r>
          </w:p>
          <w:p w:rsidR="000A5F06" w:rsidRPr="00F975D0" w:rsidRDefault="000A5F06" w:rsidP="000A5F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0A5F06" w:rsidRPr="00F975D0" w:rsidRDefault="000A5F06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входу </w:t>
            </w:r>
            <w:r w:rsidR="009D4D80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до приміщення ЦНАПу тактильною табличкою</w:t>
            </w:r>
          </w:p>
        </w:tc>
        <w:tc>
          <w:tcPr>
            <w:tcW w:w="1559" w:type="dxa"/>
          </w:tcPr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4D80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5F06" w:rsidRPr="00F975D0" w:rsidRDefault="009D4D80" w:rsidP="009D4D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21E6B" w:rsidRPr="00F975D0" w:rsidTr="00DA1210">
        <w:tc>
          <w:tcPr>
            <w:tcW w:w="2392" w:type="dxa"/>
          </w:tcPr>
          <w:p w:rsidR="00721E6B" w:rsidRPr="00F975D0" w:rsidRDefault="00721E6B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Облаштування інклюзивного простору</w:t>
            </w:r>
          </w:p>
        </w:tc>
        <w:tc>
          <w:tcPr>
            <w:tcW w:w="3953" w:type="dxa"/>
          </w:tcPr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маркування дверей та проходів відповідно до стандартів інклюзивного простору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-маркування дверей та проходів відповідно до стандартів інклюзивного простору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облаштування зони входу до приміщення ЦНАПу тактильною табличкою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маркування дверей та проходів відповідно до стандартів інклюзивного простору</w:t>
            </w:r>
          </w:p>
        </w:tc>
        <w:tc>
          <w:tcPr>
            <w:tcW w:w="1559" w:type="dxa"/>
          </w:tcPr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21E6B" w:rsidRPr="00F975D0" w:rsidTr="00DA1210">
        <w:tc>
          <w:tcPr>
            <w:tcW w:w="2392" w:type="dxa"/>
          </w:tcPr>
          <w:p w:rsidR="00721E6B" w:rsidRPr="00F975D0" w:rsidRDefault="0005156A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існуючих робочих місць</w:t>
            </w:r>
          </w:p>
        </w:tc>
        <w:tc>
          <w:tcPr>
            <w:tcW w:w="3953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придбання джерела безперебійного живлення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джерел безперебійного живлення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джерела безперебійного живлення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721E6B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робочих місць джерелами безперебійного живлення</w:t>
            </w:r>
          </w:p>
        </w:tc>
        <w:tc>
          <w:tcPr>
            <w:tcW w:w="1559" w:type="dxa"/>
          </w:tcPr>
          <w:p w:rsidR="00721E6B" w:rsidRPr="00F975D0" w:rsidRDefault="00721E6B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C91B49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5156A" w:rsidRPr="00F975D0">
              <w:rPr>
                <w:rFonts w:ascii="Times New Roman" w:hAnsi="Times New Roman"/>
                <w:sz w:val="24"/>
                <w:szCs w:val="24"/>
                <w:lang w:val="uk-UA"/>
              </w:rPr>
              <w:t>750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1B49" w:rsidRPr="00F975D0" w:rsidRDefault="00C91B49" w:rsidP="00C91B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1750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E6B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05156A" w:rsidRPr="00F975D0" w:rsidTr="00DA1210">
        <w:tc>
          <w:tcPr>
            <w:tcW w:w="2392" w:type="dxa"/>
          </w:tcPr>
          <w:p w:rsidR="0005156A" w:rsidRPr="00F975D0" w:rsidRDefault="0005156A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існуючих робочих місць</w:t>
            </w:r>
          </w:p>
        </w:tc>
        <w:tc>
          <w:tcPr>
            <w:tcW w:w="3953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-витрати на придбання комплектів мишок та клавіатур бездротових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комплектів мишок та клавіатур бездротових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джерела 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безперебійного живлення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робочих місць бездротовими мишками та клавіатурами</w:t>
            </w:r>
          </w:p>
        </w:tc>
        <w:tc>
          <w:tcPr>
            <w:tcW w:w="1559" w:type="dxa"/>
          </w:tcPr>
          <w:p w:rsidR="0005156A" w:rsidRPr="00F975D0" w:rsidRDefault="0005156A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999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199,8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05156A" w:rsidRPr="00F975D0" w:rsidTr="00DA1210">
        <w:tc>
          <w:tcPr>
            <w:tcW w:w="2392" w:type="dxa"/>
          </w:tcPr>
          <w:p w:rsidR="0005156A" w:rsidRPr="00F975D0" w:rsidRDefault="0005156A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Оснащення існуючих робочих місць</w:t>
            </w:r>
          </w:p>
        </w:tc>
        <w:tc>
          <w:tcPr>
            <w:tcW w:w="3953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придбання багатофункційного пристрою Canon 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кількість багатофункційних пристроїв Canon 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багатофункційного пристрою Canon 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робочих місць багатофункційними пристроями Canon</w:t>
            </w:r>
          </w:p>
        </w:tc>
        <w:tc>
          <w:tcPr>
            <w:tcW w:w="1559" w:type="dxa"/>
          </w:tcPr>
          <w:p w:rsidR="0005156A" w:rsidRPr="00F975D0" w:rsidRDefault="0005156A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7650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1530</w:t>
            </w: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56A" w:rsidRPr="00F975D0" w:rsidRDefault="0005156A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66EA1" w:rsidRPr="00F975D0" w:rsidTr="00DA1210">
        <w:tc>
          <w:tcPr>
            <w:tcW w:w="2392" w:type="dxa"/>
          </w:tcPr>
          <w:p w:rsidR="00866EA1" w:rsidRPr="00F975D0" w:rsidRDefault="00866EA1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Оснащення існуючих робочих місць</w:t>
            </w:r>
          </w:p>
        </w:tc>
        <w:tc>
          <w:tcPr>
            <w:tcW w:w="3953" w:type="dxa"/>
          </w:tcPr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придбання ноутбука 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ноутбуків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-середня вартість ноутбука 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облаштування робочого місця ноутбуком</w:t>
            </w:r>
          </w:p>
        </w:tc>
        <w:tc>
          <w:tcPr>
            <w:tcW w:w="1559" w:type="dxa"/>
          </w:tcPr>
          <w:p w:rsidR="00866EA1" w:rsidRPr="00F975D0" w:rsidRDefault="00866EA1" w:rsidP="00721E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866EA1" w:rsidRPr="00F975D0" w:rsidRDefault="00866EA1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14000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14000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66EA1" w:rsidRPr="00F975D0" w:rsidTr="00DA1210">
        <w:tc>
          <w:tcPr>
            <w:tcW w:w="2392" w:type="dxa"/>
          </w:tcPr>
          <w:p w:rsidR="00866EA1" w:rsidRPr="00F975D0" w:rsidRDefault="00866EA1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Популярізація ЦНАП (підвищення довіри до органів влади та задоволеності клієнтів)</w:t>
            </w:r>
          </w:p>
        </w:tc>
        <w:tc>
          <w:tcPr>
            <w:tcW w:w="3953" w:type="dxa"/>
          </w:tcPr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витрат: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-витрати на проведення заходів з нагоди державних свят 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 кількість заходів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-середня вартість проведення заходу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 якості: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заходів з нагоди державних свят</w:t>
            </w:r>
          </w:p>
        </w:tc>
        <w:tc>
          <w:tcPr>
            <w:tcW w:w="1559" w:type="dxa"/>
          </w:tcPr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866EA1" w:rsidRPr="00F975D0" w:rsidRDefault="00866EA1" w:rsidP="0005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  <w:r w:rsidR="00D753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6EA1" w:rsidRPr="00F975D0" w:rsidRDefault="00866EA1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5D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E2B66" w:rsidRPr="00FE2B66" w:rsidTr="00DA1210">
        <w:tc>
          <w:tcPr>
            <w:tcW w:w="2392" w:type="dxa"/>
          </w:tcPr>
          <w:p w:rsidR="00FE2B66" w:rsidRPr="00F975D0" w:rsidRDefault="00FE2B66" w:rsidP="000A5F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53" w:type="dxa"/>
          </w:tcPr>
          <w:p w:rsidR="00FE2B66" w:rsidRPr="00F975D0" w:rsidRDefault="00FE2B66" w:rsidP="00866E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E2B66" w:rsidRPr="00FE2B66" w:rsidRDefault="00FE2B66" w:rsidP="00866E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B66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701" w:type="dxa"/>
          </w:tcPr>
          <w:p w:rsidR="00FE2B66" w:rsidRPr="00DF49A6" w:rsidRDefault="00FE2B66" w:rsidP="00FE2B6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2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542FC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DF49A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542F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76D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FE2B66" w:rsidRPr="00FE2B66" w:rsidRDefault="00FE2B66" w:rsidP="00FE2B6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A1210" w:rsidRPr="00914412" w:rsidRDefault="00914412" w:rsidP="0091441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*- Фінансування Програми протягом 2022 року планується в межах фінансових можливостей</w:t>
      </w:r>
    </w:p>
    <w:p w:rsidR="00D461D1" w:rsidRDefault="00D461D1" w:rsidP="00866EA1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61D1" w:rsidRDefault="00D461D1" w:rsidP="00866EA1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1210" w:rsidRPr="00F975D0" w:rsidRDefault="00DA1210" w:rsidP="00866EA1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8. </w:t>
      </w:r>
      <w:r w:rsidR="00866EA1" w:rsidRPr="00F975D0">
        <w:rPr>
          <w:rFonts w:ascii="Times New Roman" w:hAnsi="Times New Roman"/>
          <w:b/>
          <w:sz w:val="28"/>
          <w:szCs w:val="28"/>
          <w:lang w:val="uk-UA"/>
        </w:rPr>
        <w:t>КООРДИНАЦІЯ ТА КОНТРОЛЬ</w:t>
      </w:r>
    </w:p>
    <w:p w:rsidR="00DA1210" w:rsidRPr="00F975D0" w:rsidRDefault="00866EA1" w:rsidP="00866E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 ЗА ХОДОМ ВИКОНАННЯ ПРОГРАМИ</w:t>
      </w:r>
    </w:p>
    <w:p w:rsidR="00DA1210" w:rsidRPr="00F975D0" w:rsidRDefault="00866EA1" w:rsidP="00866EA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>З</w:t>
      </w:r>
      <w:r w:rsidR="00DA1210"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мовником Програми є </w:t>
      </w:r>
      <w:r w:rsidR="00DA1210" w:rsidRPr="00F975D0">
        <w:rPr>
          <w:rFonts w:ascii="Times New Roman" w:hAnsi="Times New Roman"/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="00DA1210" w:rsidRPr="00F975D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DA1210" w:rsidRPr="00F975D0" w:rsidRDefault="00DA1210" w:rsidP="00866EA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 xml:space="preserve"> Організація виконання Програми здійснюється управлінням адміністративних послуг Сєвєродонецької міської військово-цивільної адміністрації Сєвєродонецького району Луганської області.</w:t>
      </w:r>
    </w:p>
    <w:p w:rsidR="00DA1210" w:rsidRPr="00F975D0" w:rsidRDefault="00DA1210" w:rsidP="00866EA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Звіт про виконання Програми надається виконавцем щопівріччя до 5 числа місяця, наступного за звітним кварталом, головному розпоряднику бюджетних коштів.</w:t>
      </w:r>
    </w:p>
    <w:p w:rsidR="00DA1210" w:rsidRPr="00F975D0" w:rsidRDefault="00DA1210" w:rsidP="00866EA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5D0">
        <w:rPr>
          <w:rFonts w:ascii="Times New Roman" w:hAnsi="Times New Roman"/>
          <w:sz w:val="28"/>
          <w:szCs w:val="28"/>
          <w:lang w:val="uk-UA"/>
        </w:rPr>
        <w:t>Головний розпорядник бюджетних коштів звітує про виконання Програми за підсумками року.</w:t>
      </w:r>
    </w:p>
    <w:p w:rsidR="00DA1210" w:rsidRDefault="00DA1210" w:rsidP="00866E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95AD1" w:rsidRPr="00F975D0" w:rsidRDefault="00395AD1" w:rsidP="00866E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210" w:rsidRPr="00F975D0" w:rsidRDefault="00DA1210" w:rsidP="00866EA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</w:p>
    <w:p w:rsidR="00DA1210" w:rsidRPr="00F975D0" w:rsidRDefault="00DA1210" w:rsidP="00DA12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</w:t>
      </w:r>
    </w:p>
    <w:p w:rsidR="00DA1210" w:rsidRPr="00F975D0" w:rsidRDefault="00DA1210" w:rsidP="00DA12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 xml:space="preserve">міської військово-цивільної </w:t>
      </w:r>
    </w:p>
    <w:p w:rsidR="00DA1210" w:rsidRPr="00F975D0" w:rsidRDefault="00DA1210" w:rsidP="00DA12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975D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</w:r>
      <w:r w:rsidRPr="00F975D0">
        <w:rPr>
          <w:rFonts w:ascii="Times New Roman" w:hAnsi="Times New Roman"/>
          <w:b/>
          <w:sz w:val="28"/>
          <w:szCs w:val="28"/>
          <w:lang w:val="uk-UA"/>
        </w:rPr>
        <w:tab/>
        <w:t>Ельвіна МАРІНІЧ</w:t>
      </w:r>
    </w:p>
    <w:p w:rsidR="00DA1210" w:rsidRPr="00F975D0" w:rsidRDefault="00DA1210" w:rsidP="00DA1210">
      <w:pPr>
        <w:tabs>
          <w:tab w:val="left" w:pos="1853"/>
        </w:tabs>
        <w:rPr>
          <w:rFonts w:ascii="Times New Roman" w:hAnsi="Times New Roman"/>
          <w:sz w:val="28"/>
          <w:szCs w:val="28"/>
          <w:lang w:val="uk-UA"/>
        </w:rPr>
      </w:pPr>
    </w:p>
    <w:p w:rsidR="00631FB1" w:rsidRPr="00F975D0" w:rsidRDefault="00631FB1" w:rsidP="00DA1210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sectPr w:rsidR="00631FB1" w:rsidRPr="00F975D0" w:rsidSect="00D461D1">
      <w:headerReference w:type="default" r:id="rId9"/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73" w:rsidRPr="0090745B" w:rsidRDefault="00A30473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30473" w:rsidRPr="0090745B" w:rsidRDefault="00A30473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73" w:rsidRPr="0090745B" w:rsidRDefault="00A30473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30473" w:rsidRPr="0090745B" w:rsidRDefault="00A30473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782"/>
      <w:docPartObj>
        <w:docPartGallery w:val="Page Numbers (Top of Page)"/>
        <w:docPartUnique/>
      </w:docPartObj>
    </w:sdtPr>
    <w:sdtContent>
      <w:p w:rsidR="00E5591D" w:rsidRDefault="0040530E">
        <w:pPr>
          <w:pStyle w:val="af1"/>
          <w:jc w:val="center"/>
        </w:pPr>
        <w:fldSimple w:instr=" PAGE   \* MERGEFORMAT ">
          <w:r w:rsidR="00832B00">
            <w:rPr>
              <w:noProof/>
            </w:rPr>
            <w:t>13</w:t>
          </w:r>
        </w:fldSimple>
      </w:p>
    </w:sdtContent>
  </w:sdt>
  <w:p w:rsidR="00E5591D" w:rsidRDefault="00E5591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587"/>
    <w:multiLevelType w:val="multilevel"/>
    <w:tmpl w:val="DC2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3B6F65"/>
    <w:multiLevelType w:val="hybridMultilevel"/>
    <w:tmpl w:val="0D98CD1C"/>
    <w:lvl w:ilvl="0" w:tplc="9F2612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1060"/>
    <w:rsid w:val="0002476B"/>
    <w:rsid w:val="00034441"/>
    <w:rsid w:val="00034D4C"/>
    <w:rsid w:val="000429E5"/>
    <w:rsid w:val="00044197"/>
    <w:rsid w:val="000478B1"/>
    <w:rsid w:val="0005156A"/>
    <w:rsid w:val="0005197C"/>
    <w:rsid w:val="00052622"/>
    <w:rsid w:val="00053CEE"/>
    <w:rsid w:val="00070495"/>
    <w:rsid w:val="00073969"/>
    <w:rsid w:val="00085387"/>
    <w:rsid w:val="00092EF4"/>
    <w:rsid w:val="00096381"/>
    <w:rsid w:val="000A5F06"/>
    <w:rsid w:val="000B13F5"/>
    <w:rsid w:val="000B34AE"/>
    <w:rsid w:val="000C2245"/>
    <w:rsid w:val="000C3612"/>
    <w:rsid w:val="000D26A3"/>
    <w:rsid w:val="000E06E0"/>
    <w:rsid w:val="000F069C"/>
    <w:rsid w:val="001026E1"/>
    <w:rsid w:val="0010786E"/>
    <w:rsid w:val="00116203"/>
    <w:rsid w:val="001179A5"/>
    <w:rsid w:val="001223B7"/>
    <w:rsid w:val="00135031"/>
    <w:rsid w:val="0015744F"/>
    <w:rsid w:val="00183686"/>
    <w:rsid w:val="00184DD3"/>
    <w:rsid w:val="00190211"/>
    <w:rsid w:val="001961A6"/>
    <w:rsid w:val="0019681B"/>
    <w:rsid w:val="001A583D"/>
    <w:rsid w:val="001B271A"/>
    <w:rsid w:val="001B431E"/>
    <w:rsid w:val="001B4FB3"/>
    <w:rsid w:val="001B7EC5"/>
    <w:rsid w:val="001C0BB1"/>
    <w:rsid w:val="001C55B7"/>
    <w:rsid w:val="001C580C"/>
    <w:rsid w:val="001D510A"/>
    <w:rsid w:val="001D742B"/>
    <w:rsid w:val="001D7C2D"/>
    <w:rsid w:val="001E000B"/>
    <w:rsid w:val="001E3EAB"/>
    <w:rsid w:val="001E5B38"/>
    <w:rsid w:val="001E6B09"/>
    <w:rsid w:val="002009E1"/>
    <w:rsid w:val="00206E73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C7EAB"/>
    <w:rsid w:val="002D1B49"/>
    <w:rsid w:val="002D53E5"/>
    <w:rsid w:val="002D76F1"/>
    <w:rsid w:val="002E114A"/>
    <w:rsid w:val="002E19B4"/>
    <w:rsid w:val="002E274F"/>
    <w:rsid w:val="002E7FAC"/>
    <w:rsid w:val="002F22FF"/>
    <w:rsid w:val="002F3DCE"/>
    <w:rsid w:val="002F4F94"/>
    <w:rsid w:val="003009B6"/>
    <w:rsid w:val="00300E3D"/>
    <w:rsid w:val="00301101"/>
    <w:rsid w:val="00305131"/>
    <w:rsid w:val="00305140"/>
    <w:rsid w:val="00312CB7"/>
    <w:rsid w:val="0031714D"/>
    <w:rsid w:val="003269A9"/>
    <w:rsid w:val="00332635"/>
    <w:rsid w:val="003356E7"/>
    <w:rsid w:val="00336E0B"/>
    <w:rsid w:val="00353B49"/>
    <w:rsid w:val="00360D1A"/>
    <w:rsid w:val="00363516"/>
    <w:rsid w:val="00363ECB"/>
    <w:rsid w:val="003658B5"/>
    <w:rsid w:val="003751F0"/>
    <w:rsid w:val="00377541"/>
    <w:rsid w:val="00377A7C"/>
    <w:rsid w:val="00377AA6"/>
    <w:rsid w:val="00385EE2"/>
    <w:rsid w:val="00395AD1"/>
    <w:rsid w:val="003A505D"/>
    <w:rsid w:val="003B1A99"/>
    <w:rsid w:val="003B278C"/>
    <w:rsid w:val="003B5BA2"/>
    <w:rsid w:val="003C02FA"/>
    <w:rsid w:val="003C058F"/>
    <w:rsid w:val="003C6430"/>
    <w:rsid w:val="003D43E8"/>
    <w:rsid w:val="003D4FAB"/>
    <w:rsid w:val="003D5883"/>
    <w:rsid w:val="003F1B1C"/>
    <w:rsid w:val="003F2CBC"/>
    <w:rsid w:val="003F50BB"/>
    <w:rsid w:val="003F72EF"/>
    <w:rsid w:val="00400490"/>
    <w:rsid w:val="004006EC"/>
    <w:rsid w:val="0040530E"/>
    <w:rsid w:val="00406767"/>
    <w:rsid w:val="004100AD"/>
    <w:rsid w:val="00413284"/>
    <w:rsid w:val="004150F3"/>
    <w:rsid w:val="004165A4"/>
    <w:rsid w:val="004171C9"/>
    <w:rsid w:val="004266B8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B751D"/>
    <w:rsid w:val="004B7A6B"/>
    <w:rsid w:val="004C2317"/>
    <w:rsid w:val="004C27CB"/>
    <w:rsid w:val="004D0142"/>
    <w:rsid w:val="004D0F68"/>
    <w:rsid w:val="004D5320"/>
    <w:rsid w:val="004D7B4C"/>
    <w:rsid w:val="004E3E1D"/>
    <w:rsid w:val="004E4009"/>
    <w:rsid w:val="004E44FB"/>
    <w:rsid w:val="004E4CA8"/>
    <w:rsid w:val="004E5A27"/>
    <w:rsid w:val="004E5EBA"/>
    <w:rsid w:val="00504697"/>
    <w:rsid w:val="005050D4"/>
    <w:rsid w:val="00525D3E"/>
    <w:rsid w:val="00531E64"/>
    <w:rsid w:val="00532336"/>
    <w:rsid w:val="00547D79"/>
    <w:rsid w:val="00547EF0"/>
    <w:rsid w:val="00547F35"/>
    <w:rsid w:val="0056001A"/>
    <w:rsid w:val="005638FA"/>
    <w:rsid w:val="0056745C"/>
    <w:rsid w:val="00574FB8"/>
    <w:rsid w:val="00584F8B"/>
    <w:rsid w:val="00590ADC"/>
    <w:rsid w:val="00590F8C"/>
    <w:rsid w:val="0059269E"/>
    <w:rsid w:val="00593575"/>
    <w:rsid w:val="00593A04"/>
    <w:rsid w:val="005945E7"/>
    <w:rsid w:val="00595128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12765"/>
    <w:rsid w:val="00614808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A3554"/>
    <w:rsid w:val="006B3DD3"/>
    <w:rsid w:val="006B712C"/>
    <w:rsid w:val="006D0158"/>
    <w:rsid w:val="006D2C73"/>
    <w:rsid w:val="006D337F"/>
    <w:rsid w:val="006D44B3"/>
    <w:rsid w:val="006E1895"/>
    <w:rsid w:val="006E1A00"/>
    <w:rsid w:val="006E1D0E"/>
    <w:rsid w:val="006E4649"/>
    <w:rsid w:val="006F01B7"/>
    <w:rsid w:val="006F5537"/>
    <w:rsid w:val="0070080F"/>
    <w:rsid w:val="0070319C"/>
    <w:rsid w:val="00703A96"/>
    <w:rsid w:val="007113F6"/>
    <w:rsid w:val="00721317"/>
    <w:rsid w:val="00721E6B"/>
    <w:rsid w:val="007278E7"/>
    <w:rsid w:val="00733AD9"/>
    <w:rsid w:val="0073459C"/>
    <w:rsid w:val="00734918"/>
    <w:rsid w:val="00740438"/>
    <w:rsid w:val="00740A7D"/>
    <w:rsid w:val="00741765"/>
    <w:rsid w:val="00742755"/>
    <w:rsid w:val="007436A6"/>
    <w:rsid w:val="007437FB"/>
    <w:rsid w:val="007459C4"/>
    <w:rsid w:val="00747606"/>
    <w:rsid w:val="00756B70"/>
    <w:rsid w:val="00757C84"/>
    <w:rsid w:val="007641EB"/>
    <w:rsid w:val="00783399"/>
    <w:rsid w:val="0079527A"/>
    <w:rsid w:val="007A6C1C"/>
    <w:rsid w:val="007B13F2"/>
    <w:rsid w:val="007C00F9"/>
    <w:rsid w:val="007C1B0D"/>
    <w:rsid w:val="007C1F93"/>
    <w:rsid w:val="007C7234"/>
    <w:rsid w:val="007E0EC2"/>
    <w:rsid w:val="007E7E4C"/>
    <w:rsid w:val="007F4A5D"/>
    <w:rsid w:val="00801BC8"/>
    <w:rsid w:val="00805F88"/>
    <w:rsid w:val="008108BF"/>
    <w:rsid w:val="00816A3A"/>
    <w:rsid w:val="00824667"/>
    <w:rsid w:val="00826D4A"/>
    <w:rsid w:val="0082706F"/>
    <w:rsid w:val="00830173"/>
    <w:rsid w:val="00831C16"/>
    <w:rsid w:val="008324F0"/>
    <w:rsid w:val="00832B00"/>
    <w:rsid w:val="0083711C"/>
    <w:rsid w:val="008410D0"/>
    <w:rsid w:val="00851A16"/>
    <w:rsid w:val="008558E1"/>
    <w:rsid w:val="00866EA1"/>
    <w:rsid w:val="008725C3"/>
    <w:rsid w:val="008764DB"/>
    <w:rsid w:val="0088332A"/>
    <w:rsid w:val="00885661"/>
    <w:rsid w:val="008902C7"/>
    <w:rsid w:val="008951E7"/>
    <w:rsid w:val="008968A1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14412"/>
    <w:rsid w:val="00927B54"/>
    <w:rsid w:val="00936E84"/>
    <w:rsid w:val="00937AE1"/>
    <w:rsid w:val="00940CB5"/>
    <w:rsid w:val="009441F7"/>
    <w:rsid w:val="009472A9"/>
    <w:rsid w:val="00953044"/>
    <w:rsid w:val="009542FC"/>
    <w:rsid w:val="00954CAF"/>
    <w:rsid w:val="00954FB1"/>
    <w:rsid w:val="00961C7D"/>
    <w:rsid w:val="00961CD3"/>
    <w:rsid w:val="009640E0"/>
    <w:rsid w:val="00971024"/>
    <w:rsid w:val="00976A86"/>
    <w:rsid w:val="009779B2"/>
    <w:rsid w:val="00995143"/>
    <w:rsid w:val="009A2765"/>
    <w:rsid w:val="009A51E5"/>
    <w:rsid w:val="009B0B32"/>
    <w:rsid w:val="009C67F5"/>
    <w:rsid w:val="009D431C"/>
    <w:rsid w:val="009D4354"/>
    <w:rsid w:val="009D4D80"/>
    <w:rsid w:val="009D5C3D"/>
    <w:rsid w:val="009D643E"/>
    <w:rsid w:val="009E0A2F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27D60"/>
    <w:rsid w:val="00A30473"/>
    <w:rsid w:val="00A317D2"/>
    <w:rsid w:val="00A35E0B"/>
    <w:rsid w:val="00A4620F"/>
    <w:rsid w:val="00A47F84"/>
    <w:rsid w:val="00A50018"/>
    <w:rsid w:val="00A60D15"/>
    <w:rsid w:val="00A610DB"/>
    <w:rsid w:val="00A64E0F"/>
    <w:rsid w:val="00A67A58"/>
    <w:rsid w:val="00A76D2A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2DAB"/>
    <w:rsid w:val="00AF55CE"/>
    <w:rsid w:val="00AF63C3"/>
    <w:rsid w:val="00B0229D"/>
    <w:rsid w:val="00B0687D"/>
    <w:rsid w:val="00B1546A"/>
    <w:rsid w:val="00B41413"/>
    <w:rsid w:val="00B4222E"/>
    <w:rsid w:val="00B42B8B"/>
    <w:rsid w:val="00B44830"/>
    <w:rsid w:val="00B53854"/>
    <w:rsid w:val="00B54542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A3F44"/>
    <w:rsid w:val="00BB20FB"/>
    <w:rsid w:val="00BB499D"/>
    <w:rsid w:val="00BB67B0"/>
    <w:rsid w:val="00BB7323"/>
    <w:rsid w:val="00BC1B53"/>
    <w:rsid w:val="00BC633F"/>
    <w:rsid w:val="00BC7A02"/>
    <w:rsid w:val="00BD17E5"/>
    <w:rsid w:val="00BD20B3"/>
    <w:rsid w:val="00BD2EF7"/>
    <w:rsid w:val="00BD5468"/>
    <w:rsid w:val="00BD7531"/>
    <w:rsid w:val="00BE7712"/>
    <w:rsid w:val="00BF0C70"/>
    <w:rsid w:val="00C022F7"/>
    <w:rsid w:val="00C03641"/>
    <w:rsid w:val="00C040B6"/>
    <w:rsid w:val="00C057DD"/>
    <w:rsid w:val="00C05D3F"/>
    <w:rsid w:val="00C165F2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238A"/>
    <w:rsid w:val="00C87FA8"/>
    <w:rsid w:val="00C9023F"/>
    <w:rsid w:val="00C91B49"/>
    <w:rsid w:val="00C933C9"/>
    <w:rsid w:val="00CA0275"/>
    <w:rsid w:val="00CA0F33"/>
    <w:rsid w:val="00CA1576"/>
    <w:rsid w:val="00CA5640"/>
    <w:rsid w:val="00CB63A0"/>
    <w:rsid w:val="00CC5B1C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30A9E"/>
    <w:rsid w:val="00D35CE1"/>
    <w:rsid w:val="00D41709"/>
    <w:rsid w:val="00D41D2C"/>
    <w:rsid w:val="00D461D1"/>
    <w:rsid w:val="00D468D0"/>
    <w:rsid w:val="00D5100B"/>
    <w:rsid w:val="00D60CD2"/>
    <w:rsid w:val="00D61537"/>
    <w:rsid w:val="00D6761A"/>
    <w:rsid w:val="00D70232"/>
    <w:rsid w:val="00D73D27"/>
    <w:rsid w:val="00D7530A"/>
    <w:rsid w:val="00D86B4E"/>
    <w:rsid w:val="00D90B8B"/>
    <w:rsid w:val="00D973E8"/>
    <w:rsid w:val="00DA1210"/>
    <w:rsid w:val="00DB2B2C"/>
    <w:rsid w:val="00DB2C97"/>
    <w:rsid w:val="00DC118A"/>
    <w:rsid w:val="00DC2884"/>
    <w:rsid w:val="00DD567C"/>
    <w:rsid w:val="00DE0150"/>
    <w:rsid w:val="00DE14D5"/>
    <w:rsid w:val="00DF49A6"/>
    <w:rsid w:val="00DF6E14"/>
    <w:rsid w:val="00E06054"/>
    <w:rsid w:val="00E101BD"/>
    <w:rsid w:val="00E14BE7"/>
    <w:rsid w:val="00E211A8"/>
    <w:rsid w:val="00E2419C"/>
    <w:rsid w:val="00E270D2"/>
    <w:rsid w:val="00E44695"/>
    <w:rsid w:val="00E55248"/>
    <w:rsid w:val="00E5591D"/>
    <w:rsid w:val="00E6371A"/>
    <w:rsid w:val="00E64C70"/>
    <w:rsid w:val="00E67562"/>
    <w:rsid w:val="00E7178B"/>
    <w:rsid w:val="00E71FFA"/>
    <w:rsid w:val="00E72174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A7F96"/>
    <w:rsid w:val="00EB02E9"/>
    <w:rsid w:val="00EB49A3"/>
    <w:rsid w:val="00EB4A96"/>
    <w:rsid w:val="00EB5EA2"/>
    <w:rsid w:val="00EC2A07"/>
    <w:rsid w:val="00EC486C"/>
    <w:rsid w:val="00ED2778"/>
    <w:rsid w:val="00EE0713"/>
    <w:rsid w:val="00EE2E87"/>
    <w:rsid w:val="00EE6991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6E04"/>
    <w:rsid w:val="00F9741A"/>
    <w:rsid w:val="00F975D0"/>
    <w:rsid w:val="00FA2C8E"/>
    <w:rsid w:val="00FA38A3"/>
    <w:rsid w:val="00FC16D3"/>
    <w:rsid w:val="00FC5932"/>
    <w:rsid w:val="00FC6BFB"/>
    <w:rsid w:val="00FD3C13"/>
    <w:rsid w:val="00FE1C29"/>
    <w:rsid w:val="00FE2B66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DA12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DE7334B-6378-478A-9D7C-352E5BA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HP</cp:lastModifiedBy>
  <cp:revision>16</cp:revision>
  <cp:lastPrinted>2021-12-06T13:15:00Z</cp:lastPrinted>
  <dcterms:created xsi:type="dcterms:W3CDTF">2021-11-12T14:40:00Z</dcterms:created>
  <dcterms:modified xsi:type="dcterms:W3CDTF">2021-12-06T13:17:00Z</dcterms:modified>
</cp:coreProperties>
</file>