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303D9E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993A1" w14:textId="77777777" w:rsidR="006C00F1" w:rsidRPr="006C00F1" w:rsidRDefault="006C00F1" w:rsidP="00827A5E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827A5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303D9E" w:rsidRDefault="009024FF" w:rsidP="00827A5E">
      <w:pPr>
        <w:pStyle w:val="a5"/>
        <w:spacing w:line="360" w:lineRule="auto"/>
      </w:pPr>
    </w:p>
    <w:p w14:paraId="04BD827A" w14:textId="115312C5" w:rsidR="006C00F1" w:rsidRDefault="00827A5E" w:rsidP="00827A5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грудня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</w:t>
      </w:r>
      <w:r w:rsidR="00BB26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2660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1D84933B" w:rsidR="002C6465" w:rsidRPr="000A0A2C" w:rsidRDefault="00B0273A" w:rsidP="000A0A2C">
      <w:pPr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розпорядження керівника військово-цивільної адміністрації від 29.10.2020 № 758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F47BD6A" w14:textId="77777777" w:rsidR="001E34F8" w:rsidRDefault="00DB4EEC" w:rsidP="001E34F8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E71C0D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E71C0D">
        <w:rPr>
          <w:sz w:val="28"/>
          <w:szCs w:val="28"/>
          <w:lang w:val="uk-UA"/>
        </w:rPr>
        <w:t>ункт</w:t>
      </w:r>
      <w:r w:rsidR="00B27EAD" w:rsidRPr="00E71C0D">
        <w:rPr>
          <w:sz w:val="28"/>
          <w:szCs w:val="28"/>
          <w:lang w:val="uk-UA"/>
        </w:rPr>
        <w:t xml:space="preserve">ом </w:t>
      </w:r>
      <w:r w:rsidR="00306A34" w:rsidRPr="00E71C0D">
        <w:rPr>
          <w:sz w:val="28"/>
          <w:szCs w:val="28"/>
          <w:lang w:val="uk-UA"/>
        </w:rPr>
        <w:t>12</w:t>
      </w:r>
      <w:r w:rsidRPr="00E71C0D">
        <w:rPr>
          <w:sz w:val="28"/>
          <w:szCs w:val="28"/>
          <w:lang w:val="uk-UA"/>
        </w:rPr>
        <w:t xml:space="preserve"> частини першої ст. 4, пункт</w:t>
      </w:r>
      <w:r w:rsidR="00B27EAD" w:rsidRPr="00E71C0D">
        <w:rPr>
          <w:sz w:val="28"/>
          <w:szCs w:val="28"/>
          <w:lang w:val="uk-UA"/>
        </w:rPr>
        <w:t>ом</w:t>
      </w:r>
      <w:r w:rsidRPr="00E71C0D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C0556A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C0556A">
        <w:rPr>
          <w:sz w:val="28"/>
          <w:szCs w:val="28"/>
          <w:lang w:val="uk-UA"/>
        </w:rPr>
        <w:t xml:space="preserve"> в Україні</w:t>
      </w:r>
      <w:r w:rsidR="00C0556A" w:rsidRPr="00B13C88">
        <w:rPr>
          <w:sz w:val="28"/>
          <w:szCs w:val="28"/>
          <w:lang w:val="uk-UA"/>
        </w:rPr>
        <w:t>»</w:t>
      </w:r>
      <w:r w:rsidR="003F6089">
        <w:rPr>
          <w:sz w:val="28"/>
          <w:szCs w:val="28"/>
          <w:lang w:val="uk-UA"/>
        </w:rPr>
        <w:t xml:space="preserve">, </w:t>
      </w:r>
      <w:r w:rsidRPr="00E71C0D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E71C0D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303D9E">
        <w:rPr>
          <w:sz w:val="28"/>
          <w:szCs w:val="28"/>
          <w:lang w:val="uk-UA"/>
        </w:rPr>
        <w:t xml:space="preserve">                                            </w:t>
      </w:r>
      <w:r w:rsidRPr="00E71C0D">
        <w:rPr>
          <w:sz w:val="28"/>
          <w:szCs w:val="28"/>
          <w:lang w:val="uk-UA"/>
        </w:rPr>
        <w:t>від 03.06.2020</w:t>
      </w:r>
      <w:r w:rsidR="00303D9E">
        <w:rPr>
          <w:sz w:val="28"/>
          <w:szCs w:val="28"/>
          <w:lang w:val="uk-UA"/>
        </w:rPr>
        <w:t xml:space="preserve"> </w:t>
      </w:r>
      <w:r w:rsidRPr="00E71C0D">
        <w:rPr>
          <w:sz w:val="28"/>
          <w:szCs w:val="28"/>
          <w:lang w:val="uk-UA"/>
        </w:rPr>
        <w:t>№483,</w:t>
      </w:r>
      <w:r w:rsidR="004F0037" w:rsidRPr="00E71C0D">
        <w:rPr>
          <w:sz w:val="28"/>
          <w:szCs w:val="28"/>
          <w:lang w:val="uk-UA"/>
        </w:rPr>
        <w:t xml:space="preserve"> </w:t>
      </w:r>
      <w:bookmarkStart w:id="1" w:name="_Hlk85631441"/>
      <w:r w:rsidR="001E34F8">
        <w:rPr>
          <w:sz w:val="28"/>
          <w:szCs w:val="28"/>
          <w:lang w:val="uk-UA"/>
        </w:rPr>
        <w:t>з метою здійснення заходів з передачі в оренду комунального майна Сєвєродонецької міської територіальної  громади,</w:t>
      </w:r>
    </w:p>
    <w:bookmarkEnd w:id="1"/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303D9E" w:rsidRDefault="00DB4EEC" w:rsidP="004A251B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F88CE35" w14:textId="6A8361BD" w:rsidR="00385BE4" w:rsidRPr="001057CC" w:rsidRDefault="008A440A" w:rsidP="000A0A2C">
      <w:pPr>
        <w:spacing w:before="0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1057CC">
        <w:rPr>
          <w:rFonts w:ascii="Times New Roman" w:hAnsi="Times New Roman" w:cs="Times New Roman"/>
          <w:sz w:val="28"/>
          <w:szCs w:val="28"/>
        </w:rPr>
        <w:t>1.</w:t>
      </w:r>
      <w:r w:rsidR="00B0273A" w:rsidRPr="00105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AB3" w:rsidRPr="001057C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87AB3" w:rsidRPr="001057CC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0A0A2C" w:rsidRPr="001057CC">
        <w:rPr>
          <w:rFonts w:ascii="Times New Roman" w:hAnsi="Times New Roman" w:cs="Times New Roman"/>
          <w:sz w:val="28"/>
          <w:szCs w:val="28"/>
        </w:rPr>
        <w:t xml:space="preserve">до </w:t>
      </w:r>
      <w:r w:rsidR="00BC52EC" w:rsidRPr="001057CC">
        <w:rPr>
          <w:rFonts w:ascii="Times New Roman" w:hAnsi="Times New Roman" w:cs="Times New Roman"/>
          <w:sz w:val="28"/>
          <w:szCs w:val="28"/>
        </w:rPr>
        <w:t>р</w:t>
      </w:r>
      <w:r w:rsidR="00187AB3" w:rsidRPr="001057CC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937038" w:rsidRPr="001057CC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1057CC">
        <w:rPr>
          <w:rFonts w:ascii="Times New Roman" w:hAnsi="Times New Roman" w:cs="Times New Roman"/>
          <w:sz w:val="28"/>
          <w:szCs w:val="28"/>
        </w:rPr>
        <w:t xml:space="preserve">від </w:t>
      </w:r>
      <w:r w:rsidR="00417CA7" w:rsidRPr="001057CC">
        <w:rPr>
          <w:rFonts w:ascii="Times New Roman" w:hAnsi="Times New Roman" w:cs="Times New Roman"/>
          <w:sz w:val="28"/>
          <w:szCs w:val="28"/>
        </w:rPr>
        <w:t>29</w:t>
      </w:r>
      <w:r w:rsidR="00EE7590" w:rsidRPr="001057CC">
        <w:rPr>
          <w:rFonts w:ascii="Times New Roman" w:hAnsi="Times New Roman" w:cs="Times New Roman"/>
          <w:sz w:val="28"/>
          <w:szCs w:val="28"/>
        </w:rPr>
        <w:t>.</w:t>
      </w:r>
      <w:r w:rsidR="00417CA7" w:rsidRPr="001057CC">
        <w:rPr>
          <w:rFonts w:ascii="Times New Roman" w:hAnsi="Times New Roman" w:cs="Times New Roman"/>
          <w:sz w:val="28"/>
          <w:szCs w:val="28"/>
        </w:rPr>
        <w:t>10</w:t>
      </w:r>
      <w:r w:rsidR="00EE7590" w:rsidRPr="001057CC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17CA7" w:rsidRPr="001057CC">
        <w:rPr>
          <w:rFonts w:ascii="Times New Roman" w:hAnsi="Times New Roman" w:cs="Times New Roman"/>
          <w:sz w:val="28"/>
          <w:szCs w:val="28"/>
        </w:rPr>
        <w:t>758 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1057CC">
        <w:rPr>
          <w:rFonts w:ascii="Times New Roman" w:hAnsi="Times New Roman" w:cs="Times New Roman"/>
          <w:sz w:val="28"/>
          <w:szCs w:val="28"/>
        </w:rPr>
        <w:t>,</w:t>
      </w:r>
      <w:r w:rsidR="00187AB3" w:rsidRPr="001057CC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 w:rsidRPr="001057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9C3627" w14:textId="751A8F9E" w:rsidR="00253315" w:rsidRPr="001057CC" w:rsidRDefault="00D45E05" w:rsidP="000A0A2C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7CC">
        <w:rPr>
          <w:rFonts w:ascii="Times New Roman" w:hAnsi="Times New Roman" w:cs="Times New Roman"/>
          <w:sz w:val="28"/>
          <w:szCs w:val="28"/>
        </w:rPr>
        <w:t>1.1.</w:t>
      </w:r>
      <w:r w:rsidR="00385BE4" w:rsidRPr="001057C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9477690"/>
      <w:bookmarkStart w:id="3" w:name="_Hlk71634503"/>
      <w:r w:rsidR="002B08F6" w:rsidRPr="001057CC">
        <w:rPr>
          <w:rFonts w:ascii="Times New Roman" w:hAnsi="Times New Roman" w:cs="Times New Roman"/>
          <w:sz w:val="28"/>
          <w:szCs w:val="28"/>
        </w:rPr>
        <w:t xml:space="preserve">В додатку до розпорядження керівника Військово-цивільної адміністрації міста Сєвєродонецьк Луганської області від 29.10.2020  № 758  інформацію </w:t>
      </w:r>
      <w:r w:rsidR="002B08F6" w:rsidRPr="001057CC">
        <w:rPr>
          <w:rFonts w:ascii="Times New Roman" w:eastAsia="Calibri" w:hAnsi="Times New Roman" w:cs="Times New Roman"/>
          <w:sz w:val="28"/>
          <w:szCs w:val="28"/>
          <w:lang w:eastAsia="en-US"/>
        </w:rPr>
        <w:t>про об’єкт оренди у розділі «Балансоутримувач</w:t>
      </w:r>
      <w:r w:rsidR="002B08F6" w:rsidRPr="001057CC">
        <w:rPr>
          <w:rFonts w:ascii="Times New Roman" w:hAnsi="Times New Roman" w:cs="Times New Roman"/>
          <w:sz w:val="28"/>
          <w:szCs w:val="28"/>
        </w:rPr>
        <w:t xml:space="preserve"> -                                            </w:t>
      </w:r>
      <w:r w:rsidR="001057CC" w:rsidRPr="001057CC">
        <w:rPr>
          <w:rFonts w:ascii="Times New Roman" w:hAnsi="Times New Roman" w:cs="Times New Roman"/>
          <w:sz w:val="28"/>
          <w:szCs w:val="28"/>
        </w:rPr>
        <w:t>Фонд комунального майна Сєвєродонецької міської військово-цивільної адміністрації Сєвєродонецького району Луганської області</w:t>
      </w:r>
      <w:r w:rsidR="001057CC">
        <w:rPr>
          <w:rFonts w:ascii="Times New Roman" w:hAnsi="Times New Roman" w:cs="Times New Roman"/>
          <w:sz w:val="28"/>
          <w:szCs w:val="28"/>
        </w:rPr>
        <w:t>»</w:t>
      </w:r>
      <w:r w:rsidR="002B08F6" w:rsidRPr="001057CC">
        <w:rPr>
          <w:rFonts w:ascii="Times New Roman" w:hAnsi="Times New Roman" w:cs="Times New Roman"/>
          <w:sz w:val="28"/>
          <w:szCs w:val="28"/>
        </w:rPr>
        <w:t xml:space="preserve"> в рядку </w:t>
      </w:r>
      <w:r w:rsidR="000258DC" w:rsidRPr="001057CC">
        <w:rPr>
          <w:rFonts w:ascii="Times New Roman" w:hAnsi="Times New Roman" w:cs="Times New Roman"/>
          <w:sz w:val="28"/>
          <w:szCs w:val="28"/>
        </w:rPr>
        <w:t>1</w:t>
      </w:r>
      <w:r w:rsidR="00993281" w:rsidRPr="001057CC">
        <w:rPr>
          <w:rFonts w:ascii="Times New Roman" w:hAnsi="Times New Roman" w:cs="Times New Roman"/>
          <w:sz w:val="28"/>
          <w:szCs w:val="28"/>
        </w:rPr>
        <w:t>9</w:t>
      </w:r>
      <w:r w:rsidR="002B08F6" w:rsidRPr="00105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 редакції:</w:t>
      </w:r>
      <w:bookmarkStart w:id="4" w:name="_Hlk71634621"/>
      <w:bookmarkEnd w:id="2"/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275"/>
        <w:gridCol w:w="1276"/>
        <w:gridCol w:w="1843"/>
        <w:gridCol w:w="2409"/>
        <w:gridCol w:w="851"/>
        <w:gridCol w:w="1389"/>
      </w:tblGrid>
      <w:tr w:rsidR="00B10500" w:rsidRPr="00C11F73" w14:paraId="2FA98159" w14:textId="77777777" w:rsidTr="001057C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8224F" w14:textId="77777777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Hlk79477777"/>
            <w:bookmarkEnd w:id="3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44F91A7F" w14:textId="77777777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52849D89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</w:t>
            </w:r>
            <w:r w:rsidR="00123072"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вання</w:t>
            </w:r>
            <w:proofErr w:type="spellEnd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</w:t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</w:t>
            </w:r>
            <w:proofErr w:type="spellEnd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122EE82C" w:rsidR="00B10500" w:rsidRPr="009551D5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3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 </w:t>
            </w:r>
            <w:proofErr w:type="spellStart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6FB223BA" w:rsidR="00B10500" w:rsidRPr="009551D5" w:rsidRDefault="0033518C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9A16" w14:textId="2176E589" w:rsidR="00B10500" w:rsidRPr="001E34F8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1E34F8" w:rsidRPr="001E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Фонд комунального майна  Сєвєродонецької міської військово-цивільної адміністрації Сєвєродонецького району Луганської області</w:t>
            </w:r>
          </w:p>
          <w:p w14:paraId="14D40827" w14:textId="269CA654" w:rsidR="00E71C0D" w:rsidRPr="001E34F8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8DC" w:rsidRPr="00FF6696" w14:paraId="106B74F7" w14:textId="77777777" w:rsidTr="001057C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4766CEC3" w:rsidR="000258DC" w:rsidRPr="000258DC" w:rsidRDefault="000258DC" w:rsidP="000258D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58D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624A9177" w:rsidR="000258DC" w:rsidRPr="001E34F8" w:rsidRDefault="000258DC" w:rsidP="000258DC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4F8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84A5" w14:textId="77777777" w:rsidR="000258DC" w:rsidRPr="000258DC" w:rsidRDefault="000258DC" w:rsidP="000258DC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258DC">
              <w:rPr>
                <w:rFonts w:ascii="Times New Roman" w:hAnsi="Times New Roman" w:cs="Times New Roman"/>
                <w:sz w:val="18"/>
                <w:szCs w:val="18"/>
              </w:rPr>
              <w:t>101300352/6</w:t>
            </w:r>
          </w:p>
          <w:p w14:paraId="15167A2C" w14:textId="77777777" w:rsidR="000258DC" w:rsidRPr="000258DC" w:rsidRDefault="000258DC" w:rsidP="000258DC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765E6" w14:textId="01FE52CC" w:rsidR="000258DC" w:rsidRPr="000258DC" w:rsidRDefault="000258DC" w:rsidP="000258DC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58DC">
              <w:rPr>
                <w:rFonts w:ascii="Times New Roman" w:hAnsi="Times New Roman" w:cs="Times New Roman"/>
                <w:sz w:val="18"/>
                <w:szCs w:val="18"/>
              </w:rPr>
              <w:t>101000352/10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21FC" w14:textId="77777777" w:rsidR="000258DC" w:rsidRPr="001E34F8" w:rsidRDefault="000258DC" w:rsidP="000258DC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4F8">
              <w:rPr>
                <w:rFonts w:ascii="Times New Roman" w:hAnsi="Times New Roman" w:cs="Times New Roman"/>
                <w:sz w:val="20"/>
                <w:szCs w:val="20"/>
              </w:rPr>
              <w:t>м.Сєвєродонецьк</w:t>
            </w:r>
            <w:proofErr w:type="spellEnd"/>
            <w:r w:rsidRPr="001E34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0A9C732" w14:textId="5298A0FB" w:rsidR="000258DC" w:rsidRPr="000258DC" w:rsidRDefault="000258DC" w:rsidP="000258D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34F8">
              <w:rPr>
                <w:rFonts w:ascii="Times New Roman" w:hAnsi="Times New Roman" w:cs="Times New Roman"/>
                <w:sz w:val="20"/>
                <w:szCs w:val="20"/>
              </w:rPr>
              <w:t>вул. Шевченка,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CFD389" w14:textId="77777777" w:rsidR="000258DC" w:rsidRPr="00C85450" w:rsidRDefault="000258DC" w:rsidP="001E34F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Приміщення  загальною площею 17,5 </w:t>
            </w:r>
            <w:proofErr w:type="spellStart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E76F25" w14:textId="64B5A96D" w:rsidR="001E34F8" w:rsidRPr="00C85450" w:rsidRDefault="000258DC" w:rsidP="001E34F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(в тому числі 13,8</w:t>
            </w:r>
            <w:r w:rsidR="00C85450" w:rsidRPr="00C854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. корисна площа (</w:t>
            </w:r>
            <w:proofErr w:type="spellStart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.№ 101000352/6), </w:t>
            </w:r>
          </w:p>
          <w:p w14:paraId="60701FCA" w14:textId="40B376F5" w:rsidR="000258DC" w:rsidRPr="00C85450" w:rsidRDefault="000258DC" w:rsidP="001E34F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3,7 </w:t>
            </w:r>
            <w:proofErr w:type="spellStart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 площа загального користування (</w:t>
            </w:r>
            <w:proofErr w:type="spellStart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85450">
              <w:rPr>
                <w:rFonts w:ascii="Times New Roman" w:hAnsi="Times New Roman" w:cs="Times New Roman"/>
                <w:sz w:val="20"/>
                <w:szCs w:val="20"/>
              </w:rPr>
              <w:t xml:space="preserve">. № 101000352/10); на 1-му поверсі </w:t>
            </w:r>
            <w:r w:rsidRPr="00C85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нежитлового будинку з електрозабезпеченням, водопостачанням та  централізованим опаленням</w:t>
            </w:r>
          </w:p>
          <w:p w14:paraId="7C4B942A" w14:textId="031F3CE7" w:rsidR="000258DC" w:rsidRPr="000258DC" w:rsidRDefault="000258DC" w:rsidP="000258DC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08A3" w14:textId="60B521DA" w:rsidR="000258DC" w:rsidRPr="001E34F8" w:rsidRDefault="000258DC" w:rsidP="001E34F8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3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17,5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F34358" w14:textId="29878E23" w:rsidR="000258DC" w:rsidRPr="001057CC" w:rsidRDefault="000258DC" w:rsidP="000258DC">
            <w:pPr>
              <w:spacing w:before="0"/>
              <w:ind w:right="1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7CC">
              <w:rPr>
                <w:rFonts w:ascii="Times New Roman" w:hAnsi="Times New Roman" w:cs="Times New Roman"/>
                <w:sz w:val="20"/>
                <w:szCs w:val="20"/>
              </w:rPr>
              <w:t xml:space="preserve">Майно може бути використане Орендарем за будь-яким цільовим </w:t>
            </w:r>
            <w:proofErr w:type="spellStart"/>
            <w:r w:rsidRPr="001057CC">
              <w:rPr>
                <w:rFonts w:ascii="Times New Roman" w:hAnsi="Times New Roman" w:cs="Times New Roman"/>
                <w:sz w:val="20"/>
                <w:szCs w:val="20"/>
              </w:rPr>
              <w:t>призначен</w:t>
            </w:r>
            <w:r w:rsidR="00C854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57CC">
              <w:rPr>
                <w:rFonts w:ascii="Times New Roman" w:hAnsi="Times New Roman" w:cs="Times New Roman"/>
                <w:sz w:val="20"/>
                <w:szCs w:val="20"/>
              </w:rPr>
              <w:t>ням</w:t>
            </w:r>
            <w:proofErr w:type="spellEnd"/>
            <w:r w:rsidRPr="001057CC">
              <w:rPr>
                <w:rFonts w:ascii="Times New Roman" w:hAnsi="Times New Roman" w:cs="Times New Roman"/>
                <w:sz w:val="20"/>
                <w:szCs w:val="20"/>
              </w:rPr>
              <w:t xml:space="preserve"> на розсуд </w:t>
            </w:r>
            <w:r w:rsidRPr="001057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орендаря</w:t>
            </w:r>
          </w:p>
        </w:tc>
      </w:tr>
      <w:bookmarkEnd w:id="4"/>
    </w:tbl>
    <w:p w14:paraId="25041B65" w14:textId="00802EEE" w:rsidR="006C1236" w:rsidRPr="00FF6696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</w:rPr>
      </w:pPr>
    </w:p>
    <w:bookmarkEnd w:id="5"/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3B03BDB9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C11F73" w:rsidSect="0048100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258DC"/>
    <w:rsid w:val="00033B27"/>
    <w:rsid w:val="00033EEC"/>
    <w:rsid w:val="00043A9C"/>
    <w:rsid w:val="00045B40"/>
    <w:rsid w:val="00054210"/>
    <w:rsid w:val="00054876"/>
    <w:rsid w:val="00056ED6"/>
    <w:rsid w:val="0007795D"/>
    <w:rsid w:val="00087AA1"/>
    <w:rsid w:val="00097D90"/>
    <w:rsid w:val="000A0A2C"/>
    <w:rsid w:val="000A2A10"/>
    <w:rsid w:val="000B413C"/>
    <w:rsid w:val="000D01FD"/>
    <w:rsid w:val="000E0CBE"/>
    <w:rsid w:val="000E1EC4"/>
    <w:rsid w:val="000E745B"/>
    <w:rsid w:val="000E750C"/>
    <w:rsid w:val="000F514C"/>
    <w:rsid w:val="000F66CD"/>
    <w:rsid w:val="00102B47"/>
    <w:rsid w:val="001057CC"/>
    <w:rsid w:val="00121783"/>
    <w:rsid w:val="00123072"/>
    <w:rsid w:val="001426D8"/>
    <w:rsid w:val="00164C90"/>
    <w:rsid w:val="0016519E"/>
    <w:rsid w:val="00167148"/>
    <w:rsid w:val="0017599C"/>
    <w:rsid w:val="00177EB7"/>
    <w:rsid w:val="001877BE"/>
    <w:rsid w:val="00187AB3"/>
    <w:rsid w:val="00191F55"/>
    <w:rsid w:val="00197539"/>
    <w:rsid w:val="001A6F6B"/>
    <w:rsid w:val="001B31D9"/>
    <w:rsid w:val="001C4279"/>
    <w:rsid w:val="001C6B3E"/>
    <w:rsid w:val="001D4338"/>
    <w:rsid w:val="001E00E4"/>
    <w:rsid w:val="001E34F8"/>
    <w:rsid w:val="001E58EC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08F6"/>
    <w:rsid w:val="002B7CA7"/>
    <w:rsid w:val="002C6465"/>
    <w:rsid w:val="002C72EE"/>
    <w:rsid w:val="003038A6"/>
    <w:rsid w:val="00303D9E"/>
    <w:rsid w:val="00306A34"/>
    <w:rsid w:val="00316851"/>
    <w:rsid w:val="00332273"/>
    <w:rsid w:val="0033518C"/>
    <w:rsid w:val="00365FD1"/>
    <w:rsid w:val="00374224"/>
    <w:rsid w:val="00385BE4"/>
    <w:rsid w:val="003929A5"/>
    <w:rsid w:val="003A0D76"/>
    <w:rsid w:val="003B3611"/>
    <w:rsid w:val="003F6089"/>
    <w:rsid w:val="00403182"/>
    <w:rsid w:val="00403266"/>
    <w:rsid w:val="00417CA7"/>
    <w:rsid w:val="00431B39"/>
    <w:rsid w:val="004563B5"/>
    <w:rsid w:val="0046164C"/>
    <w:rsid w:val="00465AFB"/>
    <w:rsid w:val="00481009"/>
    <w:rsid w:val="00486693"/>
    <w:rsid w:val="004929A6"/>
    <w:rsid w:val="004A251B"/>
    <w:rsid w:val="004A7350"/>
    <w:rsid w:val="004A7581"/>
    <w:rsid w:val="004B3553"/>
    <w:rsid w:val="004D249D"/>
    <w:rsid w:val="004D4575"/>
    <w:rsid w:val="004E7764"/>
    <w:rsid w:val="004F0037"/>
    <w:rsid w:val="00516BBE"/>
    <w:rsid w:val="0052164F"/>
    <w:rsid w:val="00525114"/>
    <w:rsid w:val="0052513B"/>
    <w:rsid w:val="00534EC1"/>
    <w:rsid w:val="00545340"/>
    <w:rsid w:val="00560E6E"/>
    <w:rsid w:val="00560F69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3BD7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C2016"/>
    <w:rsid w:val="006D724F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27A5E"/>
    <w:rsid w:val="00851513"/>
    <w:rsid w:val="00854101"/>
    <w:rsid w:val="00860926"/>
    <w:rsid w:val="00870C06"/>
    <w:rsid w:val="00873C5B"/>
    <w:rsid w:val="008872A4"/>
    <w:rsid w:val="008917CB"/>
    <w:rsid w:val="00892211"/>
    <w:rsid w:val="008A3D64"/>
    <w:rsid w:val="008A440A"/>
    <w:rsid w:val="008B3463"/>
    <w:rsid w:val="008B66F0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551D5"/>
    <w:rsid w:val="00993281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C7A4C"/>
    <w:rsid w:val="00AF09E9"/>
    <w:rsid w:val="00B0273A"/>
    <w:rsid w:val="00B10500"/>
    <w:rsid w:val="00B123D0"/>
    <w:rsid w:val="00B228D1"/>
    <w:rsid w:val="00B27EAD"/>
    <w:rsid w:val="00B302D5"/>
    <w:rsid w:val="00B55BF9"/>
    <w:rsid w:val="00B6641D"/>
    <w:rsid w:val="00B71179"/>
    <w:rsid w:val="00B75DC6"/>
    <w:rsid w:val="00B94C66"/>
    <w:rsid w:val="00BB2681"/>
    <w:rsid w:val="00BC52EC"/>
    <w:rsid w:val="00BD1D35"/>
    <w:rsid w:val="00BF42CE"/>
    <w:rsid w:val="00BF6569"/>
    <w:rsid w:val="00C0556A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4826"/>
    <w:rsid w:val="00C719EB"/>
    <w:rsid w:val="00C85298"/>
    <w:rsid w:val="00C85450"/>
    <w:rsid w:val="00C8623D"/>
    <w:rsid w:val="00CA2D33"/>
    <w:rsid w:val="00CC03D0"/>
    <w:rsid w:val="00CD6145"/>
    <w:rsid w:val="00CE6885"/>
    <w:rsid w:val="00D050FE"/>
    <w:rsid w:val="00D146A0"/>
    <w:rsid w:val="00D45E05"/>
    <w:rsid w:val="00D572C4"/>
    <w:rsid w:val="00D836AA"/>
    <w:rsid w:val="00D91290"/>
    <w:rsid w:val="00D97B7E"/>
    <w:rsid w:val="00DA082F"/>
    <w:rsid w:val="00DA0FD0"/>
    <w:rsid w:val="00DA5634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36A5B"/>
    <w:rsid w:val="00E41F9F"/>
    <w:rsid w:val="00E65730"/>
    <w:rsid w:val="00E71C0D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87906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E4A96"/>
    <w:rsid w:val="00FF1C9D"/>
    <w:rsid w:val="00FF5AFA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1B3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4</cp:revision>
  <cp:lastPrinted>2021-12-21T07:22:00Z</cp:lastPrinted>
  <dcterms:created xsi:type="dcterms:W3CDTF">2021-12-07T11:33:00Z</dcterms:created>
  <dcterms:modified xsi:type="dcterms:W3CDTF">2021-12-21T07:22:00Z</dcterms:modified>
</cp:coreProperties>
</file>