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FB" w:rsidRDefault="00001AA9">
      <w:pPr>
        <w:jc w:val="center"/>
      </w:pPr>
      <w:r>
        <w:rPr>
          <w:noProof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4FB" w:rsidRDefault="00FA04FB">
      <w:pPr>
        <w:jc w:val="center"/>
        <w:rPr>
          <w:b/>
        </w:rPr>
      </w:pPr>
    </w:p>
    <w:p w:rsidR="00FA04FB" w:rsidRDefault="00001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СЄВЄРОДОНЕЦЬКА МІСЬКА</w:t>
      </w:r>
    </w:p>
    <w:p w:rsidR="00FA04FB" w:rsidRDefault="00001AA9">
      <w:pPr>
        <w:jc w:val="center"/>
      </w:pPr>
      <w:r>
        <w:rPr>
          <w:b/>
          <w:sz w:val="28"/>
          <w:szCs w:val="28"/>
        </w:rPr>
        <w:t>ВІЙСЬКОВО-ЦИВІЛЬНА АДМІНІСТРАЦІЯ</w:t>
      </w:r>
    </w:p>
    <w:p w:rsidR="00FA04FB" w:rsidRDefault="00001AA9">
      <w:pPr>
        <w:jc w:val="center"/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FA04FB" w:rsidRDefault="00FA04FB">
      <w:pPr>
        <w:jc w:val="center"/>
        <w:rPr>
          <w:b/>
          <w:sz w:val="32"/>
          <w:szCs w:val="32"/>
        </w:rPr>
      </w:pPr>
    </w:p>
    <w:p w:rsidR="00FA04FB" w:rsidRDefault="00001AA9">
      <w:pPr>
        <w:pStyle w:val="ab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FA04FB" w:rsidRDefault="00001A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керівника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адміністрації</w:t>
      </w:r>
      <w:proofErr w:type="spellEnd"/>
    </w:p>
    <w:p w:rsidR="00FA04FB" w:rsidRDefault="00FA04FB">
      <w:pPr>
        <w:jc w:val="center"/>
        <w:rPr>
          <w:b/>
          <w:sz w:val="28"/>
          <w:szCs w:val="28"/>
        </w:rPr>
      </w:pPr>
    </w:p>
    <w:p w:rsidR="00FA04FB" w:rsidRDefault="00FA04FB">
      <w:pPr>
        <w:pStyle w:val="ab"/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FA04FB" w:rsidRDefault="00001AA9">
      <w:r>
        <w:rPr>
          <w:sz w:val="28"/>
          <w:szCs w:val="28"/>
          <w:lang w:val="uk-UA"/>
        </w:rPr>
        <w:t>01 квітня 2021</w:t>
      </w:r>
      <w:r>
        <w:rPr>
          <w:sz w:val="28"/>
          <w:szCs w:val="28"/>
        </w:rPr>
        <w:t xml:space="preserve"> року                                                                          №</w:t>
      </w:r>
      <w:r>
        <w:rPr>
          <w:sz w:val="28"/>
          <w:szCs w:val="28"/>
          <w:lang w:val="uk-UA"/>
        </w:rPr>
        <w:t>278</w:t>
      </w:r>
    </w:p>
    <w:p w:rsidR="00FA04FB" w:rsidRDefault="00FA04FB"/>
    <w:p w:rsidR="00FA04FB" w:rsidRDefault="00FA04FB">
      <w:pPr>
        <w:pStyle w:val="Heading2"/>
        <w:numPr>
          <w:ilvl w:val="1"/>
          <w:numId w:val="2"/>
        </w:numPr>
        <w:jc w:val="both"/>
        <w:rPr>
          <w:b/>
          <w:sz w:val="28"/>
          <w:szCs w:val="28"/>
        </w:rPr>
      </w:pPr>
    </w:p>
    <w:p w:rsidR="00FA04FB" w:rsidRDefault="00001AA9">
      <w:pPr>
        <w:rPr>
          <w:b/>
          <w:bCs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зві</w:t>
      </w:r>
      <w:proofErr w:type="gramStart"/>
      <w:r>
        <w:rPr>
          <w:sz w:val="28"/>
          <w:szCs w:val="28"/>
          <w:lang w:val="uk-UA"/>
        </w:rPr>
        <w:t>ту</w:t>
      </w:r>
      <w:proofErr w:type="gramEnd"/>
      <w:r>
        <w:rPr>
          <w:sz w:val="28"/>
          <w:szCs w:val="28"/>
          <w:lang w:val="uk-UA"/>
        </w:rPr>
        <w:t xml:space="preserve"> про виконання</w:t>
      </w:r>
    </w:p>
    <w:p w:rsidR="00FA04FB" w:rsidRDefault="00001AA9">
      <w:pPr>
        <w:rPr>
          <w:b/>
          <w:bCs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іської</w:t>
      </w:r>
      <w:proofErr w:type="spellEnd"/>
      <w:r>
        <w:rPr>
          <w:sz w:val="28"/>
          <w:szCs w:val="28"/>
        </w:rPr>
        <w:t xml:space="preserve"> </w:t>
      </w:r>
      <w:bookmarkStart w:id="0" w:name="__DdeLink__428_854792955"/>
      <w:bookmarkEnd w:id="0"/>
      <w:proofErr w:type="spellStart"/>
      <w:r>
        <w:rPr>
          <w:sz w:val="28"/>
          <w:szCs w:val="28"/>
        </w:rPr>
        <w:t>цільової</w:t>
      </w:r>
      <w:proofErr w:type="spellEnd"/>
    </w:p>
    <w:p w:rsidR="00FA04FB" w:rsidRDefault="00001AA9">
      <w:pPr>
        <w:rPr>
          <w:b/>
          <w:bCs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“Ф</w:t>
      </w:r>
      <w:proofErr w:type="spellStart"/>
      <w:r>
        <w:rPr>
          <w:sz w:val="28"/>
          <w:szCs w:val="28"/>
          <w:lang w:val="uk-UA"/>
        </w:rPr>
        <w:t>інансова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ідтримка</w:t>
      </w:r>
    </w:p>
    <w:p w:rsidR="00FA04FB" w:rsidRDefault="00001AA9">
      <w:pPr>
        <w:pStyle w:val="a8"/>
        <w:spacing w:before="0" w:after="0"/>
        <w:jc w:val="both"/>
        <w:rPr>
          <w:b/>
          <w:bCs/>
        </w:rPr>
      </w:pPr>
      <w:r>
        <w:rPr>
          <w:sz w:val="28"/>
          <w:szCs w:val="28"/>
          <w:lang w:val="uk-UA"/>
        </w:rPr>
        <w:t>громадських організацій ветеранів</w:t>
      </w:r>
    </w:p>
    <w:p w:rsidR="00FA04FB" w:rsidRDefault="00001AA9">
      <w:pPr>
        <w:pStyle w:val="a8"/>
        <w:spacing w:before="0" w:after="0"/>
        <w:jc w:val="both"/>
        <w:rPr>
          <w:b/>
          <w:bCs/>
        </w:rPr>
      </w:pPr>
      <w:proofErr w:type="spellStart"/>
      <w:r>
        <w:rPr>
          <w:sz w:val="28"/>
          <w:szCs w:val="28"/>
          <w:lang w:val="uk-UA"/>
        </w:rPr>
        <w:t>м.Сєвєродонецька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рік</w:t>
      </w:r>
      <w:r>
        <w:rPr>
          <w:sz w:val="28"/>
          <w:szCs w:val="28"/>
        </w:rPr>
        <w:t>ʼʼ</w:t>
      </w:r>
    </w:p>
    <w:p w:rsidR="00FA04FB" w:rsidRDefault="00FA04FB">
      <w:pPr>
        <w:pStyle w:val="a8"/>
        <w:spacing w:before="0" w:after="0"/>
        <w:jc w:val="both"/>
        <w:rPr>
          <w:sz w:val="28"/>
          <w:szCs w:val="28"/>
          <w:lang w:val="uk-UA"/>
        </w:rPr>
      </w:pPr>
      <w:bookmarkStart w:id="1" w:name="__DdeLink__5440_1243860715"/>
      <w:bookmarkEnd w:id="1"/>
    </w:p>
    <w:p w:rsidR="00FA04FB" w:rsidRDefault="00FA04FB">
      <w:pPr>
        <w:pStyle w:val="a8"/>
        <w:spacing w:before="0" w:after="0"/>
        <w:jc w:val="both"/>
        <w:rPr>
          <w:sz w:val="28"/>
          <w:szCs w:val="28"/>
        </w:rPr>
      </w:pPr>
    </w:p>
    <w:p w:rsidR="00FA04FB" w:rsidRDefault="00001AA9">
      <w:pPr>
        <w:ind w:firstLine="567"/>
        <w:jc w:val="both"/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"/>
          <w:sz w:val="28"/>
          <w:szCs w:val="28"/>
        </w:rPr>
        <w:t xml:space="preserve">п.п.8 ч. 3 ст.6 “Про </w:t>
      </w:r>
      <w:proofErr w:type="spellStart"/>
      <w:r>
        <w:rPr>
          <w:rStyle w:val="FontStyle"/>
          <w:sz w:val="28"/>
          <w:szCs w:val="28"/>
        </w:rPr>
        <w:t>військово-цивільні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адміністрації</w:t>
      </w:r>
      <w:proofErr w:type="spellEnd"/>
      <w:r>
        <w:rPr>
          <w:rStyle w:val="FontStyle"/>
          <w:sz w:val="28"/>
          <w:szCs w:val="28"/>
        </w:rPr>
        <w:t xml:space="preserve">”,               </w:t>
      </w:r>
      <w:proofErr w:type="spellStart"/>
      <w:r>
        <w:rPr>
          <w:rStyle w:val="FontStyle"/>
          <w:sz w:val="28"/>
          <w:szCs w:val="28"/>
          <w:lang w:val="uk-UA"/>
        </w:rPr>
        <w:t>пп.</w:t>
      </w:r>
      <w:r>
        <w:rPr>
          <w:rStyle w:val="FontStyle"/>
          <w:sz w:val="28"/>
          <w:szCs w:val="28"/>
          <w:lang w:val="uk-UA"/>
        </w:rPr>
        <w:t>ʽʽ</w:t>
      </w:r>
      <w:r>
        <w:rPr>
          <w:rStyle w:val="FontStyle"/>
          <w:sz w:val="28"/>
          <w:szCs w:val="28"/>
          <w:lang w:val="uk-UA"/>
        </w:rPr>
        <w:t>е”</w:t>
      </w:r>
      <w:proofErr w:type="spellEnd"/>
      <w:r>
        <w:rPr>
          <w:rStyle w:val="FontStyle"/>
          <w:sz w:val="28"/>
          <w:szCs w:val="28"/>
          <w:lang w:val="uk-UA"/>
        </w:rPr>
        <w:t xml:space="preserve"> п. 3 ч. 1 ст. 91 Бюджетного кодексу України, розпорядженням керівника ВЦА від 04.09.2020 №209</w:t>
      </w:r>
      <w:r>
        <w:rPr>
          <w:rStyle w:val="FontStyle"/>
          <w:sz w:val="28"/>
          <w:szCs w:val="28"/>
        </w:rPr>
        <w:t xml:space="preserve">та </w:t>
      </w:r>
      <w:proofErr w:type="spellStart"/>
      <w:r>
        <w:rPr>
          <w:rStyle w:val="FontStyle"/>
          <w:sz w:val="28"/>
          <w:szCs w:val="28"/>
        </w:rPr>
        <w:t>розглянувши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інформацію</w:t>
      </w:r>
      <w:proofErr w:type="spellEnd"/>
      <w:r>
        <w:rPr>
          <w:rStyle w:val="FontStyle"/>
          <w:sz w:val="28"/>
          <w:szCs w:val="28"/>
        </w:rPr>
        <w:t xml:space="preserve"> про </w:t>
      </w:r>
      <w:proofErr w:type="spellStart"/>
      <w:r>
        <w:rPr>
          <w:rStyle w:val="FontStyle"/>
          <w:sz w:val="28"/>
          <w:szCs w:val="28"/>
        </w:rPr>
        <w:t>результати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виконання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proofErr w:type="gramStart"/>
      <w:r>
        <w:rPr>
          <w:rStyle w:val="FontStyle"/>
          <w:sz w:val="28"/>
          <w:szCs w:val="28"/>
        </w:rPr>
        <w:t>р</w:t>
      </w:r>
      <w:proofErr w:type="gramEnd"/>
      <w:r>
        <w:rPr>
          <w:rStyle w:val="FontStyle"/>
          <w:sz w:val="28"/>
          <w:szCs w:val="28"/>
        </w:rPr>
        <w:t>ішення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сесії</w:t>
      </w:r>
      <w:proofErr w:type="spellEnd"/>
      <w:r>
        <w:rPr>
          <w:rStyle w:val="FontStyle"/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</w:rPr>
        <w:t>міської</w:t>
      </w:r>
      <w:proofErr w:type="spellEnd"/>
      <w:r>
        <w:rPr>
          <w:rStyle w:val="FontStyle"/>
          <w:sz w:val="28"/>
          <w:szCs w:val="28"/>
        </w:rPr>
        <w:t xml:space="preserve"> ради </w:t>
      </w:r>
      <w:proofErr w:type="spellStart"/>
      <w:r>
        <w:rPr>
          <w:rStyle w:val="FontStyle"/>
          <w:sz w:val="28"/>
          <w:szCs w:val="28"/>
        </w:rPr>
        <w:t>від</w:t>
      </w:r>
      <w:proofErr w:type="spellEnd"/>
      <w:r>
        <w:rPr>
          <w:rStyle w:val="FontStyle"/>
          <w:sz w:val="28"/>
          <w:szCs w:val="28"/>
        </w:rPr>
        <w:t xml:space="preserve"> </w:t>
      </w:r>
      <w:r>
        <w:rPr>
          <w:rStyle w:val="FontStyle"/>
          <w:sz w:val="28"/>
          <w:szCs w:val="28"/>
          <w:lang w:val="uk-UA"/>
        </w:rPr>
        <w:t>03.</w:t>
      </w:r>
      <w:r>
        <w:rPr>
          <w:rStyle w:val="FontStyle"/>
          <w:sz w:val="28"/>
          <w:szCs w:val="28"/>
          <w:lang w:val="uk-UA"/>
        </w:rPr>
        <w:t xml:space="preserve">04.2020 № 4736 </w:t>
      </w:r>
      <w:proofErr w:type="spellStart"/>
      <w:r>
        <w:rPr>
          <w:rStyle w:val="FontStyle"/>
          <w:sz w:val="28"/>
          <w:szCs w:val="28"/>
          <w:lang w:val="uk-UA"/>
        </w:rPr>
        <w:t>“Про</w:t>
      </w:r>
      <w:proofErr w:type="spellEnd"/>
      <w:r>
        <w:rPr>
          <w:rStyle w:val="FontStyle"/>
          <w:sz w:val="28"/>
          <w:szCs w:val="28"/>
          <w:lang w:val="uk-UA"/>
        </w:rPr>
        <w:t xml:space="preserve"> затвердження </w:t>
      </w:r>
      <w:proofErr w:type="spellStart"/>
      <w:r>
        <w:rPr>
          <w:rStyle w:val="FontStyle"/>
          <w:sz w:val="28"/>
          <w:szCs w:val="28"/>
          <w:lang w:val="uk-UA"/>
        </w:rPr>
        <w:t>“Міської</w:t>
      </w:r>
      <w:proofErr w:type="spellEnd"/>
      <w:r>
        <w:rPr>
          <w:rStyle w:val="FontStyle"/>
          <w:sz w:val="28"/>
          <w:szCs w:val="28"/>
          <w:lang w:val="uk-UA"/>
        </w:rPr>
        <w:t xml:space="preserve"> </w:t>
      </w:r>
      <w:bookmarkStart w:id="2" w:name="__DdeLink__428_8547929551"/>
      <w:bookmarkEnd w:id="2"/>
      <w:r>
        <w:rPr>
          <w:rStyle w:val="FontStyle"/>
          <w:sz w:val="28"/>
          <w:szCs w:val="28"/>
          <w:lang w:val="uk-UA"/>
        </w:rPr>
        <w:t xml:space="preserve">цільової програми </w:t>
      </w:r>
      <w:proofErr w:type="spellStart"/>
      <w:r>
        <w:rPr>
          <w:rStyle w:val="FontStyle"/>
          <w:sz w:val="28"/>
          <w:szCs w:val="28"/>
          <w:lang w:val="uk-UA"/>
        </w:rPr>
        <w:t>“Фінансова</w:t>
      </w:r>
      <w:proofErr w:type="spellEnd"/>
      <w:r>
        <w:rPr>
          <w:rStyle w:val="FontStyle"/>
          <w:sz w:val="28"/>
          <w:szCs w:val="28"/>
          <w:lang w:val="uk-UA"/>
        </w:rPr>
        <w:t xml:space="preserve"> підтримка громадських організацій ветеранів </w:t>
      </w:r>
      <w:proofErr w:type="spellStart"/>
      <w:r>
        <w:rPr>
          <w:rStyle w:val="FontStyle"/>
          <w:sz w:val="28"/>
          <w:szCs w:val="28"/>
          <w:lang w:val="uk-UA"/>
        </w:rPr>
        <w:t>м.Сєвєродонецька</w:t>
      </w:r>
      <w:proofErr w:type="spellEnd"/>
      <w:r>
        <w:rPr>
          <w:rStyle w:val="FontStyle"/>
          <w:sz w:val="28"/>
          <w:szCs w:val="28"/>
          <w:lang w:val="uk-UA"/>
        </w:rPr>
        <w:t xml:space="preserve"> на 2020 </w:t>
      </w:r>
      <w:proofErr w:type="spellStart"/>
      <w:r>
        <w:rPr>
          <w:rStyle w:val="FontStyle"/>
          <w:sz w:val="28"/>
          <w:szCs w:val="28"/>
          <w:lang w:val="uk-UA"/>
        </w:rPr>
        <w:t>рік”</w:t>
      </w:r>
      <w:proofErr w:type="spellEnd"/>
    </w:p>
    <w:p w:rsidR="00FA04FB" w:rsidRDefault="00001AA9">
      <w:r>
        <w:rPr>
          <w:b/>
          <w:bCs/>
          <w:sz w:val="28"/>
          <w:szCs w:val="28"/>
        </w:rPr>
        <w:t>зобов</w:t>
      </w:r>
      <w:proofErr w:type="spellStart"/>
      <w:r>
        <w:rPr>
          <w:b/>
          <w:bCs/>
          <w:sz w:val="28"/>
          <w:szCs w:val="28"/>
          <w:lang w:val="uk-UA"/>
        </w:rPr>
        <w:t>’язую</w:t>
      </w:r>
      <w:proofErr w:type="spellEnd"/>
    </w:p>
    <w:p w:rsidR="00FA04FB" w:rsidRDefault="00FA04FB">
      <w:pPr>
        <w:rPr>
          <w:b/>
          <w:bCs/>
          <w:sz w:val="28"/>
          <w:szCs w:val="28"/>
        </w:rPr>
      </w:pPr>
    </w:p>
    <w:p w:rsidR="00FA04FB" w:rsidRDefault="00001AA9">
      <w:pPr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1.Затвердити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FontStyle"/>
          <w:sz w:val="28"/>
          <w:szCs w:val="28"/>
          <w:lang w:val="uk-UA"/>
        </w:rPr>
        <w:t>“Міської</w:t>
      </w:r>
      <w:proofErr w:type="spellEnd"/>
      <w:r>
        <w:rPr>
          <w:rStyle w:val="FontStyle"/>
          <w:sz w:val="28"/>
          <w:szCs w:val="28"/>
          <w:lang w:val="uk-UA"/>
        </w:rPr>
        <w:t xml:space="preserve"> </w:t>
      </w:r>
      <w:bookmarkStart w:id="3" w:name="__DdeLink__428_85479295511"/>
      <w:bookmarkEnd w:id="3"/>
      <w:r>
        <w:rPr>
          <w:rStyle w:val="FontStyle"/>
          <w:sz w:val="28"/>
          <w:szCs w:val="28"/>
          <w:lang w:val="uk-UA"/>
        </w:rPr>
        <w:t xml:space="preserve">цільової програми </w:t>
      </w:r>
      <w:proofErr w:type="spellStart"/>
      <w:r>
        <w:rPr>
          <w:rStyle w:val="FontStyle"/>
          <w:sz w:val="28"/>
          <w:szCs w:val="28"/>
          <w:lang w:val="uk-UA"/>
        </w:rPr>
        <w:t>“Фінансова</w:t>
      </w:r>
      <w:proofErr w:type="spellEnd"/>
      <w:r>
        <w:rPr>
          <w:rStyle w:val="FontStyle"/>
          <w:sz w:val="28"/>
          <w:szCs w:val="28"/>
          <w:lang w:val="uk-UA"/>
        </w:rPr>
        <w:t xml:space="preserve"> підтримка громадських органі</w:t>
      </w:r>
      <w:r>
        <w:rPr>
          <w:rStyle w:val="FontStyle"/>
          <w:sz w:val="28"/>
          <w:szCs w:val="28"/>
          <w:lang w:val="uk-UA"/>
        </w:rPr>
        <w:t xml:space="preserve">зацій ветеранів </w:t>
      </w:r>
      <w:proofErr w:type="spellStart"/>
      <w:r>
        <w:rPr>
          <w:rStyle w:val="FontStyle"/>
          <w:sz w:val="28"/>
          <w:szCs w:val="28"/>
          <w:lang w:val="uk-UA"/>
        </w:rPr>
        <w:t>м</w:t>
      </w:r>
      <w:proofErr w:type="gramStart"/>
      <w:r>
        <w:rPr>
          <w:rStyle w:val="FontStyle"/>
          <w:sz w:val="28"/>
          <w:szCs w:val="28"/>
          <w:lang w:val="uk-UA"/>
        </w:rPr>
        <w:t>.С</w:t>
      </w:r>
      <w:proofErr w:type="gramEnd"/>
      <w:r>
        <w:rPr>
          <w:rStyle w:val="FontStyle"/>
          <w:sz w:val="28"/>
          <w:szCs w:val="28"/>
          <w:lang w:val="uk-UA"/>
        </w:rPr>
        <w:t>євєродонецька</w:t>
      </w:r>
      <w:proofErr w:type="spellEnd"/>
      <w:r>
        <w:rPr>
          <w:rStyle w:val="FontStyle"/>
          <w:sz w:val="28"/>
          <w:szCs w:val="28"/>
          <w:lang w:val="uk-UA"/>
        </w:rPr>
        <w:t xml:space="preserve"> на 2020 </w:t>
      </w:r>
      <w:proofErr w:type="spellStart"/>
      <w:r>
        <w:rPr>
          <w:rStyle w:val="FontStyle"/>
          <w:sz w:val="28"/>
          <w:szCs w:val="28"/>
          <w:lang w:val="uk-UA"/>
        </w:rPr>
        <w:t>рік”</w:t>
      </w:r>
      <w:proofErr w:type="spellEnd"/>
      <w:r>
        <w:rPr>
          <w:rStyle w:val="FontStyle"/>
          <w:sz w:val="28"/>
          <w:szCs w:val="28"/>
          <w:lang w:val="uk-UA"/>
        </w:rPr>
        <w:t xml:space="preserve"> (далі Програма, додається)</w:t>
      </w:r>
    </w:p>
    <w:p w:rsidR="00FA04FB" w:rsidRDefault="00FA04FB">
      <w:pPr>
        <w:jc w:val="both"/>
        <w:rPr>
          <w:rStyle w:val="FontStyle"/>
          <w:sz w:val="28"/>
          <w:szCs w:val="28"/>
          <w:lang w:val="uk-UA"/>
        </w:rPr>
      </w:pPr>
    </w:p>
    <w:p w:rsidR="00FA04FB" w:rsidRDefault="00001AA9">
      <w:pPr>
        <w:jc w:val="both"/>
      </w:pPr>
      <w:r>
        <w:rPr>
          <w:sz w:val="28"/>
          <w:szCs w:val="28"/>
          <w:shd w:val="clear" w:color="auto" w:fill="FFFFFF"/>
        </w:rPr>
        <w:tab/>
        <w:t xml:space="preserve">2. </w:t>
      </w:r>
      <w:proofErr w:type="spellStart"/>
      <w:r>
        <w:rPr>
          <w:sz w:val="28"/>
          <w:szCs w:val="28"/>
          <w:shd w:val="clear" w:color="auto" w:fill="FFFFFF"/>
        </w:rPr>
        <w:t>Виконання</w:t>
      </w:r>
      <w:proofErr w:type="spellEnd"/>
      <w:r>
        <w:rPr>
          <w:sz w:val="28"/>
          <w:szCs w:val="28"/>
          <w:shd w:val="clear" w:color="auto" w:fill="FFFFFF"/>
        </w:rPr>
        <w:t xml:space="preserve"> заход</w:t>
      </w:r>
      <w:proofErr w:type="spellStart"/>
      <w:r>
        <w:rPr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Програми визнати задовільним.</w:t>
      </w:r>
    </w:p>
    <w:p w:rsidR="00FA04FB" w:rsidRDefault="00FA04FB">
      <w:pPr>
        <w:ind w:firstLine="567"/>
        <w:jc w:val="both"/>
        <w:rPr>
          <w:sz w:val="28"/>
          <w:szCs w:val="28"/>
          <w:highlight w:val="white"/>
        </w:rPr>
      </w:pPr>
    </w:p>
    <w:p w:rsidR="00FA04FB" w:rsidRDefault="00001AA9">
      <w:pPr>
        <w:ind w:firstLine="567"/>
        <w:jc w:val="both"/>
      </w:pPr>
      <w:r>
        <w:rPr>
          <w:sz w:val="28"/>
          <w:szCs w:val="28"/>
          <w:shd w:val="clear" w:color="auto" w:fill="FFFFFF"/>
        </w:rPr>
        <w:tab/>
        <w:t>3.Данерішенняпідлягаєоприлюдненню.</w:t>
      </w:r>
    </w:p>
    <w:p w:rsidR="00FA04FB" w:rsidRDefault="00FA04FB">
      <w:pPr>
        <w:ind w:firstLine="567"/>
        <w:jc w:val="both"/>
        <w:rPr>
          <w:sz w:val="28"/>
          <w:szCs w:val="28"/>
          <w:highlight w:val="white"/>
        </w:rPr>
      </w:pPr>
    </w:p>
    <w:p w:rsidR="00FA04FB" w:rsidRDefault="00001AA9">
      <w:pPr>
        <w:jc w:val="both"/>
      </w:pPr>
      <w:r>
        <w:rPr>
          <w:sz w:val="28"/>
          <w:szCs w:val="28"/>
          <w:shd w:val="clear" w:color="auto" w:fill="FFFFFF"/>
        </w:rPr>
        <w:tab/>
        <w:t>4.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                             в.о. заступника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керівника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4" w:name="__DdeLink__8020_270451715"/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>євєродонецької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військово-</w:t>
      </w:r>
      <w:r>
        <w:rPr>
          <w:color w:val="000000"/>
          <w:sz w:val="28"/>
          <w:szCs w:val="28"/>
          <w:shd w:val="clear" w:color="auto" w:fill="FFFFFF"/>
        </w:rPr>
        <w:t>цивільної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адміністрації</w:t>
      </w:r>
      <w:bookmarkEnd w:id="4"/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Тетяну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ВЕРХОВСЬКУ.</w:t>
      </w:r>
    </w:p>
    <w:p w:rsidR="00FA04FB" w:rsidRDefault="00FA04FB">
      <w:pPr>
        <w:jc w:val="both"/>
        <w:rPr>
          <w:sz w:val="28"/>
          <w:szCs w:val="28"/>
        </w:rPr>
      </w:pPr>
    </w:p>
    <w:p w:rsidR="00FA04FB" w:rsidRDefault="00001AA9">
      <w:proofErr w:type="spellStart"/>
      <w:r>
        <w:rPr>
          <w:b/>
          <w:bCs/>
          <w:sz w:val="28"/>
          <w:szCs w:val="28"/>
        </w:rPr>
        <w:t>Керівник</w:t>
      </w:r>
      <w:proofErr w:type="spellEnd"/>
      <w:proofErr w:type="gramStart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євєродонецької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</w:p>
    <w:p w:rsidR="00FA04FB" w:rsidRDefault="00001AA9">
      <w:proofErr w:type="spellStart"/>
      <w:r>
        <w:rPr>
          <w:b/>
          <w:bCs/>
          <w:sz w:val="28"/>
          <w:szCs w:val="28"/>
        </w:rPr>
        <w:t>військово-цивільної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адміністрації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</w:t>
      </w:r>
      <w:proofErr w:type="spellStart"/>
      <w:r>
        <w:rPr>
          <w:b/>
          <w:bCs/>
          <w:sz w:val="28"/>
          <w:szCs w:val="28"/>
        </w:rPr>
        <w:t>Олександр</w:t>
      </w:r>
      <w:proofErr w:type="spellEnd"/>
      <w:r>
        <w:rPr>
          <w:b/>
          <w:bCs/>
          <w:sz w:val="28"/>
          <w:szCs w:val="28"/>
        </w:rPr>
        <w:t xml:space="preserve"> СТРЮК</w:t>
      </w:r>
    </w:p>
    <w:p w:rsidR="00FA04FB" w:rsidRDefault="00FA04FB">
      <w:pPr>
        <w:jc w:val="center"/>
        <w:rPr>
          <w:highlight w:val="white"/>
        </w:rPr>
      </w:pPr>
    </w:p>
    <w:p w:rsidR="00FA04FB" w:rsidRDefault="00FA04FB">
      <w:pPr>
        <w:jc w:val="center"/>
        <w:rPr>
          <w:highlight w:val="white"/>
        </w:rPr>
      </w:pPr>
    </w:p>
    <w:p w:rsidR="00FA04FB" w:rsidRDefault="00FA04FB">
      <w:pPr>
        <w:jc w:val="center"/>
        <w:rPr>
          <w:highlight w:val="white"/>
        </w:rPr>
      </w:pPr>
    </w:p>
    <w:p w:rsidR="00FA04FB" w:rsidRDefault="00FA04FB">
      <w:pPr>
        <w:rPr>
          <w:lang w:val="uk-UA"/>
        </w:rPr>
      </w:pPr>
    </w:p>
    <w:p w:rsidR="00FA04FB" w:rsidRDefault="00001AA9">
      <w:pPr>
        <w:ind w:left="5040"/>
      </w:pPr>
      <w:r>
        <w:rPr>
          <w:lang w:val="uk-UA"/>
        </w:rPr>
        <w:tab/>
      </w:r>
      <w:r>
        <w:rPr>
          <w:lang w:val="uk-UA"/>
        </w:rPr>
        <w:t>Додаток</w:t>
      </w:r>
    </w:p>
    <w:p w:rsidR="00FA04FB" w:rsidRDefault="00001AA9">
      <w:pPr>
        <w:ind w:left="5669"/>
      </w:pPr>
      <w:r>
        <w:rPr>
          <w:lang w:val="uk-UA"/>
        </w:rPr>
        <w:t>до розпорядження керівника</w:t>
      </w:r>
    </w:p>
    <w:p w:rsidR="00FA04FB" w:rsidRDefault="00001AA9">
      <w:pPr>
        <w:ind w:left="5669"/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</w:t>
      </w:r>
    </w:p>
    <w:p w:rsidR="00FA04FB" w:rsidRDefault="00001AA9">
      <w:pPr>
        <w:ind w:left="5669"/>
      </w:pPr>
      <w:r>
        <w:rPr>
          <w:lang w:val="uk-UA"/>
        </w:rPr>
        <w:t>військово-цивільної адміністрації</w:t>
      </w:r>
    </w:p>
    <w:p w:rsidR="00FA04FB" w:rsidRDefault="00001AA9">
      <w:pPr>
        <w:ind w:left="5669"/>
      </w:pPr>
      <w:r>
        <w:rPr>
          <w:lang w:val="uk-UA"/>
        </w:rPr>
        <w:t>від   01.04.2021 № 278</w:t>
      </w:r>
    </w:p>
    <w:p w:rsidR="00FA04FB" w:rsidRDefault="00FA04FB">
      <w:pPr>
        <w:ind w:left="5040"/>
        <w:rPr>
          <w:lang w:val="uk-UA"/>
        </w:rPr>
      </w:pPr>
    </w:p>
    <w:p w:rsidR="00FA04FB" w:rsidRDefault="00001AA9">
      <w:pPr>
        <w:jc w:val="center"/>
        <w:rPr>
          <w:sz w:val="26"/>
          <w:szCs w:val="26"/>
        </w:rPr>
      </w:pPr>
      <w:r>
        <w:rPr>
          <w:b/>
          <w:sz w:val="28"/>
          <w:szCs w:val="28"/>
          <w:lang w:val="uk-UA"/>
        </w:rPr>
        <w:t>ЗВІТ</w:t>
      </w:r>
    </w:p>
    <w:p w:rsidR="00FA04FB" w:rsidRDefault="00001AA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про виконання міської цільової програми</w:t>
      </w:r>
    </w:p>
    <w:p w:rsidR="00FA04FB" w:rsidRDefault="00001AA9">
      <w:pPr>
        <w:jc w:val="center"/>
        <w:rPr>
          <w:b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«Фінансова підтримка громадських організацій ветеранів </w:t>
      </w:r>
      <w:proofErr w:type="spellStart"/>
      <w:r>
        <w:rPr>
          <w:b/>
          <w:bCs/>
          <w:iCs/>
          <w:sz w:val="28"/>
          <w:szCs w:val="28"/>
          <w:lang w:val="uk-UA"/>
        </w:rPr>
        <w:t>м.Сєвєродонецька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» </w:t>
      </w:r>
    </w:p>
    <w:p w:rsidR="00FA04FB" w:rsidRPr="00001AA9" w:rsidRDefault="00001AA9">
      <w:pPr>
        <w:jc w:val="center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за 2020 рік</w:t>
      </w:r>
    </w:p>
    <w:p w:rsidR="00FA04FB" w:rsidRDefault="00FA04FB">
      <w:pPr>
        <w:jc w:val="center"/>
        <w:rPr>
          <w:sz w:val="26"/>
          <w:szCs w:val="26"/>
          <w:lang w:val="uk-UA"/>
        </w:rPr>
      </w:pPr>
    </w:p>
    <w:p w:rsidR="00FA04FB" w:rsidRPr="00001AA9" w:rsidRDefault="00001AA9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посилення соціального захисту ветеранів війни, учасників бойових дій, осіб з інвалідністю та членів сімей загиблих воїнів на території інших держав, ліквідаторів та потерпілих внаслідок аварії на ЧАЕС, ветеранів та учасників АТО була розроблена та </w:t>
      </w:r>
      <w:r>
        <w:rPr>
          <w:sz w:val="28"/>
          <w:szCs w:val="28"/>
          <w:lang w:val="uk-UA"/>
        </w:rPr>
        <w:t xml:space="preserve">затверджена рішенням сесії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 від 03.04.2020 №4736 </w:t>
      </w:r>
      <w:proofErr w:type="spellStart"/>
      <w:r>
        <w:rPr>
          <w:sz w:val="28"/>
          <w:szCs w:val="28"/>
          <w:lang w:val="uk-UA"/>
        </w:rPr>
        <w:t>“Міська</w:t>
      </w:r>
      <w:proofErr w:type="spellEnd"/>
      <w:r>
        <w:rPr>
          <w:sz w:val="28"/>
          <w:szCs w:val="28"/>
          <w:lang w:val="uk-UA"/>
        </w:rPr>
        <w:t xml:space="preserve"> цільова </w:t>
      </w:r>
      <w:r>
        <w:rPr>
          <w:bCs/>
          <w:iCs/>
          <w:sz w:val="28"/>
          <w:szCs w:val="28"/>
          <w:lang w:val="uk-UA"/>
        </w:rPr>
        <w:t>програма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“Ф</w:t>
      </w:r>
      <w:r>
        <w:rPr>
          <w:bCs/>
          <w:sz w:val="28"/>
          <w:szCs w:val="28"/>
          <w:lang w:val="uk-UA"/>
        </w:rPr>
        <w:t>інансова</w:t>
      </w:r>
      <w:proofErr w:type="spellEnd"/>
      <w:r>
        <w:rPr>
          <w:bCs/>
          <w:sz w:val="28"/>
          <w:szCs w:val="28"/>
          <w:lang w:val="uk-UA"/>
        </w:rPr>
        <w:t xml:space="preserve"> підтримка громадських організацій ветеранів  </w:t>
      </w:r>
      <w:proofErr w:type="spellStart"/>
      <w:r>
        <w:rPr>
          <w:bCs/>
          <w:sz w:val="28"/>
          <w:szCs w:val="28"/>
          <w:lang w:val="uk-UA"/>
        </w:rPr>
        <w:t>м.Сєвєродонецька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2020 </w:t>
      </w:r>
      <w:proofErr w:type="spellStart"/>
      <w:r>
        <w:rPr>
          <w:sz w:val="28"/>
          <w:szCs w:val="28"/>
          <w:lang w:val="uk-UA"/>
        </w:rPr>
        <w:t>рік.”</w:t>
      </w:r>
      <w:proofErr w:type="spellEnd"/>
    </w:p>
    <w:p w:rsidR="00FA04FB" w:rsidRPr="00001AA9" w:rsidRDefault="00001AA9">
      <w:pPr>
        <w:pStyle w:val="a9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Програма передбачає надання фінансової підтримки громадським орган</w:t>
      </w:r>
      <w:r>
        <w:rPr>
          <w:sz w:val="28"/>
          <w:szCs w:val="28"/>
          <w:lang w:val="uk-UA"/>
        </w:rPr>
        <w:t>ізаціям ветеранів міста, які виконують суспільно значимі для міста функції, з метою 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</w:t>
      </w:r>
      <w:r>
        <w:rPr>
          <w:sz w:val="28"/>
          <w:szCs w:val="28"/>
          <w:lang w:val="uk-UA"/>
        </w:rPr>
        <w:t>ському житті</w:t>
      </w:r>
    </w:p>
    <w:p w:rsidR="00FA04FB" w:rsidRPr="00001AA9" w:rsidRDefault="00001AA9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Фінансова підтримка громадських організацій здійснюється відповідно до  </w:t>
      </w:r>
      <w:proofErr w:type="spellStart"/>
      <w:r>
        <w:rPr>
          <w:sz w:val="28"/>
          <w:szCs w:val="28"/>
          <w:lang w:val="uk-UA"/>
        </w:rPr>
        <w:t>Порядкувикористання</w:t>
      </w:r>
      <w:proofErr w:type="spellEnd"/>
      <w:r>
        <w:rPr>
          <w:sz w:val="28"/>
          <w:szCs w:val="28"/>
          <w:lang w:val="uk-UA"/>
        </w:rPr>
        <w:t xml:space="preserve">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</w:t>
      </w:r>
      <w:r>
        <w:rPr>
          <w:sz w:val="28"/>
          <w:szCs w:val="28"/>
          <w:lang w:val="uk-UA"/>
        </w:rPr>
        <w:t>ської ради від 26.01.2017 №1042 , та надавалась у 2020 році наступним громадським організаціям ветеранів</w:t>
      </w:r>
      <w:r>
        <w:rPr>
          <w:color w:val="000000"/>
          <w:sz w:val="28"/>
          <w:szCs w:val="28"/>
          <w:lang w:val="uk-UA"/>
        </w:rPr>
        <w:t>:</w:t>
      </w:r>
    </w:p>
    <w:p w:rsidR="00FA04FB" w:rsidRDefault="00001AA9">
      <w:pPr>
        <w:pStyle w:val="a9"/>
        <w:numPr>
          <w:ilvl w:val="0"/>
          <w:numId w:val="3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>
        <w:rPr>
          <w:sz w:val="28"/>
          <w:szCs w:val="28"/>
          <w:lang w:val="uk-UA"/>
        </w:rPr>
        <w:t>громадській організації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міська Організація ветеранів України»;</w:t>
      </w:r>
    </w:p>
    <w:p w:rsidR="00FA04FB" w:rsidRDefault="00001AA9">
      <w:pPr>
        <w:pStyle w:val="a9"/>
        <w:numPr>
          <w:ilvl w:val="0"/>
          <w:numId w:val="3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>
        <w:rPr>
          <w:sz w:val="28"/>
          <w:szCs w:val="28"/>
          <w:lang w:val="uk-UA"/>
        </w:rPr>
        <w:t>громадській організації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міська рада воїнів-інтернаціона</w:t>
      </w:r>
      <w:r>
        <w:rPr>
          <w:sz w:val="28"/>
          <w:szCs w:val="28"/>
          <w:lang w:val="uk-UA"/>
        </w:rPr>
        <w:t>лістів Української Спілки ветеранів Афганістану (воїнів-інтернаціоналістів)»;</w:t>
      </w:r>
    </w:p>
    <w:p w:rsidR="00FA04FB" w:rsidRDefault="00001AA9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громадській організації «Ветерани Чорнобиля </w:t>
      </w:r>
      <w:proofErr w:type="spellStart"/>
      <w:r>
        <w:rPr>
          <w:sz w:val="28"/>
          <w:szCs w:val="28"/>
          <w:lang w:val="uk-UA"/>
        </w:rPr>
        <w:t>м.Сєвєродонецька</w:t>
      </w:r>
      <w:proofErr w:type="spellEnd"/>
      <w:r>
        <w:rPr>
          <w:sz w:val="28"/>
          <w:szCs w:val="28"/>
          <w:lang w:val="uk-UA"/>
        </w:rPr>
        <w:t>»;</w:t>
      </w:r>
    </w:p>
    <w:p w:rsidR="00FA04FB" w:rsidRDefault="00001AA9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>громадській організації «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організація ветеранів та учасників АТО».</w:t>
      </w:r>
    </w:p>
    <w:p w:rsidR="00FA04FB" w:rsidRDefault="00FA04FB">
      <w:pPr>
        <w:pStyle w:val="a9"/>
        <w:spacing w:line="276" w:lineRule="auto"/>
        <w:ind w:left="0"/>
        <w:jc w:val="both"/>
        <w:rPr>
          <w:sz w:val="28"/>
          <w:szCs w:val="28"/>
          <w:lang w:val="uk-UA"/>
        </w:rPr>
      </w:pPr>
    </w:p>
    <w:p w:rsidR="00FA04FB" w:rsidRDefault="00001AA9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Планові обсяги фінансування Прог</w:t>
      </w:r>
      <w:r>
        <w:rPr>
          <w:sz w:val="28"/>
          <w:szCs w:val="28"/>
          <w:lang w:val="uk-UA"/>
        </w:rPr>
        <w:t>рами на 2020 рік складали 1041,057тис.грн.</w:t>
      </w:r>
    </w:p>
    <w:p w:rsidR="00FA04FB" w:rsidRDefault="00001AA9">
      <w:pPr>
        <w:pStyle w:val="a9"/>
        <w:spacing w:line="276" w:lineRule="auto"/>
        <w:ind w:left="0"/>
        <w:jc w:val="both"/>
        <w:rPr>
          <w:sz w:val="28"/>
          <w:szCs w:val="28"/>
          <w:lang w:val="uk-UA"/>
        </w:rPr>
        <w:sectPr w:rsidR="00FA04FB">
          <w:pgSz w:w="11906" w:h="16838"/>
          <w:pgMar w:top="426" w:right="851" w:bottom="539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  <w:lang w:val="uk-UA"/>
        </w:rPr>
        <w:lastRenderedPageBreak/>
        <w:tab/>
        <w:t xml:space="preserve">Фактичні видатки на виконання Програми склали </w:t>
      </w:r>
      <w:r>
        <w:rPr>
          <w:sz w:val="28"/>
          <w:szCs w:val="28"/>
          <w:lang w:val="uk-UA"/>
        </w:rPr>
        <w:t xml:space="preserve">1012,215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., що дозволило   забезпечити створення відповідних умов для функціонування громадських організацій ветеранів.</w:t>
      </w:r>
    </w:p>
    <w:p w:rsidR="00FA04FB" w:rsidRDefault="00001AA9">
      <w:pPr>
        <w:pStyle w:val="a8"/>
        <w:spacing w:before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1. Фінансування </w:t>
      </w:r>
      <w:r>
        <w:rPr>
          <w:b/>
          <w:bCs/>
          <w:lang w:val="uk-UA"/>
        </w:rPr>
        <w:t>завдань та заходів програми</w:t>
      </w:r>
    </w:p>
    <w:p w:rsidR="00FA04FB" w:rsidRDefault="00FA04FB">
      <w:pPr>
        <w:pStyle w:val="a8"/>
        <w:spacing w:before="0" w:after="0"/>
        <w:ind w:left="360"/>
        <w:jc w:val="center"/>
        <w:rPr>
          <w:lang w:val="uk-UA"/>
        </w:rPr>
      </w:pPr>
    </w:p>
    <w:tbl>
      <w:tblPr>
        <w:tblW w:w="15310" w:type="dxa"/>
        <w:tblInd w:w="-4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1E0"/>
      </w:tblPr>
      <w:tblGrid>
        <w:gridCol w:w="3262"/>
        <w:gridCol w:w="2552"/>
        <w:gridCol w:w="1387"/>
        <w:gridCol w:w="1816"/>
        <w:gridCol w:w="2042"/>
        <w:gridCol w:w="1986"/>
        <w:gridCol w:w="2265"/>
      </w:tblGrid>
      <w:tr w:rsidR="00FA04FB">
        <w:trPr>
          <w:trHeight w:val="23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Пріоритетні завдання та заходи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фінансуван-ня</w:t>
            </w:r>
            <w:proofErr w:type="spellEnd"/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 обсяги фінансування, передбачені Програмою</w:t>
            </w:r>
          </w:p>
          <w:p w:rsidR="00FA04FB" w:rsidRDefault="00001AA9">
            <w:pPr>
              <w:ind w:left="-108" w:right="-108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на 2020 рік, 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Фактично профінансовано у  2020році, 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не виконано </w:t>
            </w:r>
            <w:r>
              <w:rPr>
                <w:b/>
                <w:sz w:val="20"/>
                <w:szCs w:val="20"/>
                <w:lang w:val="uk-UA"/>
              </w:rPr>
              <w:t>(причини)</w:t>
            </w:r>
          </w:p>
        </w:tc>
      </w:tr>
      <w:tr w:rsidR="00FA04F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Надання                                             </w:t>
            </w:r>
            <w:r>
              <w:rPr>
                <w:b/>
                <w:sz w:val="20"/>
                <w:lang w:val="uk-UA"/>
              </w:rPr>
              <w:t>ГО</w:t>
            </w:r>
            <w:r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lang w:val="uk-UA"/>
              </w:rPr>
              <w:t xml:space="preserve">                             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ГО</w:t>
            </w:r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Організація ветеранів України»,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363,0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359,864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99,136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A04F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9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Надання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 воїнів-інтернаці</w:t>
            </w:r>
            <w:r>
              <w:rPr>
                <w:sz w:val="20"/>
                <w:szCs w:val="20"/>
                <w:lang w:val="uk-UA"/>
              </w:rPr>
              <w:t xml:space="preserve">оналістів Української Спілки            ветеранів Афганістану (воїнів-інтернаціоналістів)»,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244,175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218,470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89,472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A04F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  <w:r>
              <w:rPr>
                <w:sz w:val="20"/>
                <w:lang w:val="uk-UA"/>
              </w:rPr>
              <w:t xml:space="preserve">  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212,947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212,946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bookmarkStart w:id="5" w:name="__DdeLink__10925_2041724851"/>
            <w:bookmarkEnd w:id="5"/>
            <w:r>
              <w:rPr>
                <w:sz w:val="20"/>
                <w:szCs w:val="20"/>
                <w:lang w:val="uk-UA"/>
              </w:rPr>
              <w:t>99,99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A04FB">
        <w:trPr>
          <w:trHeight w:val="1796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організація ветеранів та </w:t>
            </w:r>
            <w:r>
              <w:rPr>
                <w:b/>
                <w:sz w:val="20"/>
                <w:szCs w:val="20"/>
                <w:lang w:val="uk-UA"/>
              </w:rPr>
              <w:t>учасників АТО»</w:t>
            </w:r>
          </w:p>
          <w:p w:rsidR="00FA04FB" w:rsidRDefault="00001AA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FA04F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FA04F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організація ветеранів та учасників АТО»,</w:t>
            </w:r>
          </w:p>
          <w:p w:rsidR="00FA04FB" w:rsidRDefault="00001AA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220,935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</w:pPr>
            <w:r>
              <w:rPr>
                <w:sz w:val="20"/>
                <w:szCs w:val="20"/>
                <w:lang w:val="uk-UA"/>
              </w:rPr>
              <w:t>220,935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FA04FB" w:rsidRDefault="00001AA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A04FB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1041,057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1012,215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97,228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FA04FB" w:rsidRDefault="00FA04FB">
      <w:pPr>
        <w:spacing w:before="240"/>
        <w:jc w:val="center"/>
        <w:rPr>
          <w:b/>
          <w:lang w:val="uk-UA"/>
        </w:rPr>
      </w:pPr>
    </w:p>
    <w:p w:rsidR="00FA04FB" w:rsidRDefault="00001AA9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2. Виконання завдань та заходів програми</w:t>
      </w:r>
    </w:p>
    <w:p w:rsidR="00FA04FB" w:rsidRDefault="00FA04FB">
      <w:pPr>
        <w:widowControl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1E0"/>
      </w:tblPr>
      <w:tblGrid>
        <w:gridCol w:w="2927"/>
        <w:gridCol w:w="5151"/>
        <w:gridCol w:w="1183"/>
        <w:gridCol w:w="1481"/>
        <w:gridCol w:w="2197"/>
        <w:gridCol w:w="2053"/>
      </w:tblGrid>
      <w:tr w:rsidR="00FA04FB">
        <w:trPr>
          <w:trHeight w:val="608"/>
        </w:trPr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pStyle w:val="a8"/>
              <w:spacing w:before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Очікувані результати за Програмою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jc w:val="center"/>
            </w:pPr>
            <w:r>
              <w:rPr>
                <w:b/>
                <w:sz w:val="18"/>
                <w:szCs w:val="18"/>
                <w:lang w:val="uk-UA"/>
              </w:rPr>
              <w:t>Фактично профінансовано за Програмою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FA04FB">
            <w:pPr>
              <w:pStyle w:val="a8"/>
              <w:spacing w:before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FA04FB" w:rsidRDefault="00001AA9">
            <w:pPr>
              <w:pStyle w:val="a8"/>
              <w:spacing w:before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FA04FB">
        <w:trPr>
          <w:trHeight w:val="415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363,0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359,864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-3,136</w:t>
            </w:r>
          </w:p>
        </w:tc>
      </w:tr>
      <w:tr w:rsidR="00FA04FB">
        <w:trPr>
          <w:trHeight w:val="4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16826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16826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2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  <w:p w:rsidR="00FA04FB" w:rsidRDefault="00FA04FB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51,86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51,41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-0,45</w:t>
            </w:r>
          </w:p>
        </w:tc>
      </w:tr>
      <w:tr w:rsidR="00FA04FB">
        <w:trPr>
          <w:trHeight w:val="27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одного </w:t>
            </w:r>
            <w:r>
              <w:rPr>
                <w:sz w:val="20"/>
                <w:szCs w:val="20"/>
                <w:lang w:val="uk-UA"/>
              </w:rPr>
              <w:t>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0,022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0,021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-0,001</w:t>
            </w:r>
          </w:p>
        </w:tc>
      </w:tr>
      <w:tr w:rsidR="00FA04FB">
        <w:trPr>
          <w:trHeight w:val="565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99,136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-0,864</w:t>
            </w:r>
          </w:p>
        </w:tc>
      </w:tr>
      <w:tr w:rsidR="00FA04FB">
        <w:trPr>
          <w:trHeight w:val="403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(воїнів-інтернаціоналістів)» 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hd w:val="clear" w:color="auto" w:fill="FFFFFF"/>
              <w:spacing w:after="120"/>
              <w:jc w:val="center"/>
            </w:pPr>
            <w:r>
              <w:rPr>
                <w:sz w:val="20"/>
                <w:szCs w:val="20"/>
                <w:highlight w:val="white"/>
                <w:lang w:val="uk-UA"/>
              </w:rPr>
              <w:t>244,175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218,470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-25,705</w:t>
            </w:r>
          </w:p>
        </w:tc>
      </w:tr>
      <w:tr w:rsidR="00FA04FB">
        <w:trPr>
          <w:trHeight w:val="471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452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452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249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50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48,83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43,694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-5,136</w:t>
            </w:r>
          </w:p>
        </w:tc>
      </w:tr>
      <w:tr w:rsidR="00FA04FB">
        <w:trPr>
          <w:trHeight w:val="36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0,541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0,483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-0,058</w:t>
            </w:r>
          </w:p>
        </w:tc>
      </w:tr>
      <w:tr w:rsidR="00FA04FB">
        <w:trPr>
          <w:trHeight w:val="48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89,472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-10,528</w:t>
            </w:r>
          </w:p>
        </w:tc>
      </w:tr>
      <w:tr w:rsidR="00FA04FB">
        <w:trPr>
          <w:trHeight w:val="405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212,947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212,946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-0,001</w:t>
            </w:r>
          </w:p>
        </w:tc>
      </w:tr>
      <w:tr w:rsidR="00FA04FB">
        <w:trPr>
          <w:trHeight w:val="565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33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501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53,24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53,24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39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</w:t>
            </w:r>
            <w:r>
              <w:rPr>
                <w:sz w:val="20"/>
                <w:szCs w:val="20"/>
                <w:lang w:val="uk-UA"/>
              </w:rPr>
              <w:t xml:space="preserve">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0,533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0,532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-0,001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bottom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99,99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-0,01</w:t>
            </w:r>
          </w:p>
        </w:tc>
      </w:tr>
      <w:tr w:rsidR="00FA04FB">
        <w:trPr>
          <w:trHeight w:val="442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lastRenderedPageBreak/>
              <w:t>Надання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FA04FB" w:rsidRDefault="00001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фінансової підтримки для виконання заходів, </w:t>
            </w:r>
            <w:r>
              <w:rPr>
                <w:sz w:val="20"/>
                <w:lang w:val="uk-UA"/>
              </w:rPr>
              <w:t>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220,935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220,935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55,234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55,234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1,454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1,454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FA04FB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FA04F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FA04FB" w:rsidRDefault="00001AA9">
            <w:pPr>
              <w:pStyle w:val="a8"/>
              <w:spacing w:before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FA04FB" w:rsidRDefault="00001AA9">
            <w:pPr>
              <w:pStyle w:val="a8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FA04FB" w:rsidRDefault="00001AA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</w:tbl>
    <w:p w:rsidR="00FA04FB" w:rsidRDefault="00FA04FB">
      <w:pPr>
        <w:spacing w:line="276" w:lineRule="auto"/>
        <w:rPr>
          <w:b/>
        </w:rPr>
      </w:pPr>
    </w:p>
    <w:p w:rsidR="00FA04FB" w:rsidRDefault="00FA04FB">
      <w:pPr>
        <w:tabs>
          <w:tab w:val="left" w:pos="0"/>
        </w:tabs>
        <w:spacing w:line="360" w:lineRule="auto"/>
        <w:rPr>
          <w:lang w:val="uk-UA"/>
        </w:rPr>
      </w:pPr>
    </w:p>
    <w:p w:rsidR="00FA04FB" w:rsidRDefault="00001AA9">
      <w:pPr>
        <w:jc w:val="both"/>
      </w:pPr>
      <w:r>
        <w:rPr>
          <w:b/>
          <w:lang w:val="uk-UA"/>
        </w:rPr>
        <w:tab/>
      </w:r>
      <w:proofErr w:type="spellStart"/>
      <w:r>
        <w:rPr>
          <w:b/>
          <w:bCs/>
          <w:sz w:val="26"/>
          <w:szCs w:val="26"/>
          <w:lang w:val="uk-UA"/>
        </w:rPr>
        <w:t>В.о.заступника</w:t>
      </w:r>
      <w:proofErr w:type="spellEnd"/>
      <w:r>
        <w:rPr>
          <w:b/>
          <w:bCs/>
          <w:sz w:val="26"/>
          <w:szCs w:val="26"/>
          <w:lang w:val="uk-UA"/>
        </w:rPr>
        <w:t xml:space="preserve"> керівника</w:t>
      </w:r>
    </w:p>
    <w:p w:rsidR="00FA04FB" w:rsidRDefault="00001AA9">
      <w:pPr>
        <w:tabs>
          <w:tab w:val="left" w:pos="567"/>
        </w:tabs>
        <w:jc w:val="both"/>
      </w:pPr>
      <w:r>
        <w:rPr>
          <w:b/>
          <w:bCs/>
          <w:sz w:val="26"/>
          <w:szCs w:val="26"/>
          <w:lang w:val="uk-UA"/>
        </w:rPr>
        <w:tab/>
        <w:t xml:space="preserve">  </w:t>
      </w:r>
      <w:proofErr w:type="spellStart"/>
      <w:r>
        <w:rPr>
          <w:b/>
          <w:bCs/>
          <w:sz w:val="26"/>
          <w:szCs w:val="26"/>
          <w:lang w:val="uk-UA"/>
        </w:rPr>
        <w:t>Сєвєродонецької</w:t>
      </w:r>
      <w:proofErr w:type="spellEnd"/>
      <w:r>
        <w:rPr>
          <w:b/>
          <w:bCs/>
          <w:sz w:val="26"/>
          <w:szCs w:val="26"/>
          <w:lang w:val="uk-UA"/>
        </w:rPr>
        <w:t xml:space="preserve"> міської</w:t>
      </w:r>
    </w:p>
    <w:p w:rsidR="00FA04FB" w:rsidRDefault="00001AA9">
      <w:pPr>
        <w:tabs>
          <w:tab w:val="left" w:pos="567"/>
        </w:tabs>
        <w:jc w:val="both"/>
      </w:pPr>
      <w:r>
        <w:rPr>
          <w:b/>
          <w:bCs/>
          <w:sz w:val="26"/>
          <w:szCs w:val="26"/>
          <w:lang w:val="uk-UA"/>
        </w:rPr>
        <w:tab/>
        <w:t xml:space="preserve">  військово-цивільної адміністрації                                                                                     Тетяна ВЕРХОВСЬКА</w:t>
      </w:r>
    </w:p>
    <w:p w:rsidR="00FA04FB" w:rsidRDefault="00FA04FB">
      <w:pPr>
        <w:jc w:val="both"/>
      </w:pPr>
    </w:p>
    <w:sectPr w:rsidR="00FA04FB" w:rsidSect="00FA04FB">
      <w:pgSz w:w="16838" w:h="11906" w:orient="landscape"/>
      <w:pgMar w:top="993" w:right="1134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A79"/>
    <w:multiLevelType w:val="multilevel"/>
    <w:tmpl w:val="787CBF6A"/>
    <w:lvl w:ilvl="0">
      <w:start w:val="1"/>
      <w:numFmt w:val="bullet"/>
      <w:lvlText w:val="-"/>
      <w:lvlJc w:val="left"/>
      <w:pPr>
        <w:ind w:left="3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7" w:hanging="360"/>
      </w:pPr>
      <w:rPr>
        <w:rFonts w:ascii="Wingdings" w:hAnsi="Wingdings" w:cs="Wingdings" w:hint="default"/>
      </w:rPr>
    </w:lvl>
  </w:abstractNum>
  <w:abstractNum w:abstractNumId="1">
    <w:nsid w:val="64D86BF2"/>
    <w:multiLevelType w:val="multilevel"/>
    <w:tmpl w:val="24EE3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8B783B"/>
    <w:multiLevelType w:val="multilevel"/>
    <w:tmpl w:val="A4D401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FB"/>
    <w:rsid w:val="00001AA9"/>
    <w:rsid w:val="00FA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A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A04FB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FA04FB"/>
    <w:pPr>
      <w:keepNext/>
      <w:numPr>
        <w:ilvl w:val="1"/>
        <w:numId w:val="1"/>
      </w:numPr>
      <w:outlineLvl w:val="1"/>
    </w:pPr>
  </w:style>
  <w:style w:type="character" w:customStyle="1" w:styleId="a3">
    <w:name w:val="Без интервала Знак"/>
    <w:basedOn w:val="a0"/>
    <w:uiPriority w:val="1"/>
    <w:qFormat/>
    <w:rsid w:val="00EA33E1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FA04FB"/>
    <w:rPr>
      <w:rFonts w:eastAsia="Times New Roman" w:cs="Times New Roman"/>
    </w:rPr>
  </w:style>
  <w:style w:type="character" w:customStyle="1" w:styleId="ListLabel2">
    <w:name w:val="ListLabel 2"/>
    <w:qFormat/>
    <w:rsid w:val="00FA04FB"/>
    <w:rPr>
      <w:rFonts w:cs="Courier New"/>
    </w:rPr>
  </w:style>
  <w:style w:type="character" w:customStyle="1" w:styleId="ListLabel3">
    <w:name w:val="ListLabel 3"/>
    <w:qFormat/>
    <w:rsid w:val="00FA04FB"/>
    <w:rPr>
      <w:rFonts w:cs="Courier New"/>
    </w:rPr>
  </w:style>
  <w:style w:type="character" w:customStyle="1" w:styleId="ListLabel4">
    <w:name w:val="ListLabel 4"/>
    <w:qFormat/>
    <w:rsid w:val="00FA04FB"/>
    <w:rPr>
      <w:rFonts w:cs="Courier New"/>
    </w:rPr>
  </w:style>
  <w:style w:type="character" w:customStyle="1" w:styleId="ListLabel5">
    <w:name w:val="ListLabel 5"/>
    <w:qFormat/>
    <w:rsid w:val="00FA04FB"/>
    <w:rPr>
      <w:rFonts w:cs="Times New Roman"/>
    </w:rPr>
  </w:style>
  <w:style w:type="character" w:customStyle="1" w:styleId="ListLabel6">
    <w:name w:val="ListLabel 6"/>
    <w:qFormat/>
    <w:rsid w:val="00FA04FB"/>
    <w:rPr>
      <w:rFonts w:cs="Courier New"/>
    </w:rPr>
  </w:style>
  <w:style w:type="character" w:customStyle="1" w:styleId="ListLabel7">
    <w:name w:val="ListLabel 7"/>
    <w:qFormat/>
    <w:rsid w:val="00FA04FB"/>
    <w:rPr>
      <w:rFonts w:cs="Wingdings"/>
    </w:rPr>
  </w:style>
  <w:style w:type="character" w:customStyle="1" w:styleId="ListLabel8">
    <w:name w:val="ListLabel 8"/>
    <w:qFormat/>
    <w:rsid w:val="00FA04FB"/>
    <w:rPr>
      <w:rFonts w:cs="Symbol"/>
    </w:rPr>
  </w:style>
  <w:style w:type="character" w:customStyle="1" w:styleId="ListLabel9">
    <w:name w:val="ListLabel 9"/>
    <w:qFormat/>
    <w:rsid w:val="00FA04FB"/>
    <w:rPr>
      <w:rFonts w:cs="Courier New"/>
    </w:rPr>
  </w:style>
  <w:style w:type="character" w:customStyle="1" w:styleId="ListLabel10">
    <w:name w:val="ListLabel 10"/>
    <w:qFormat/>
    <w:rsid w:val="00FA04FB"/>
    <w:rPr>
      <w:rFonts w:cs="Wingdings"/>
    </w:rPr>
  </w:style>
  <w:style w:type="character" w:customStyle="1" w:styleId="ListLabel11">
    <w:name w:val="ListLabel 11"/>
    <w:qFormat/>
    <w:rsid w:val="00FA04FB"/>
    <w:rPr>
      <w:rFonts w:cs="Symbol"/>
    </w:rPr>
  </w:style>
  <w:style w:type="character" w:customStyle="1" w:styleId="ListLabel12">
    <w:name w:val="ListLabel 12"/>
    <w:qFormat/>
    <w:rsid w:val="00FA04FB"/>
    <w:rPr>
      <w:rFonts w:cs="Courier New"/>
    </w:rPr>
  </w:style>
  <w:style w:type="character" w:customStyle="1" w:styleId="ListLabel13">
    <w:name w:val="ListLabel 13"/>
    <w:qFormat/>
    <w:rsid w:val="00FA04FB"/>
    <w:rPr>
      <w:rFonts w:cs="Wingdings"/>
    </w:rPr>
  </w:style>
  <w:style w:type="character" w:customStyle="1" w:styleId="ListLabel14">
    <w:name w:val="ListLabel 14"/>
    <w:qFormat/>
    <w:rsid w:val="00FA04FB"/>
    <w:rPr>
      <w:rFonts w:cs="Times New Roman"/>
    </w:rPr>
  </w:style>
  <w:style w:type="character" w:customStyle="1" w:styleId="ListLabel15">
    <w:name w:val="ListLabel 15"/>
    <w:qFormat/>
    <w:rsid w:val="00FA04FB"/>
    <w:rPr>
      <w:rFonts w:cs="Courier New"/>
    </w:rPr>
  </w:style>
  <w:style w:type="character" w:customStyle="1" w:styleId="ListLabel16">
    <w:name w:val="ListLabel 16"/>
    <w:qFormat/>
    <w:rsid w:val="00FA04FB"/>
    <w:rPr>
      <w:rFonts w:cs="Wingdings"/>
    </w:rPr>
  </w:style>
  <w:style w:type="character" w:customStyle="1" w:styleId="ListLabel17">
    <w:name w:val="ListLabel 17"/>
    <w:qFormat/>
    <w:rsid w:val="00FA04FB"/>
    <w:rPr>
      <w:rFonts w:cs="Symbol"/>
    </w:rPr>
  </w:style>
  <w:style w:type="character" w:customStyle="1" w:styleId="ListLabel18">
    <w:name w:val="ListLabel 18"/>
    <w:qFormat/>
    <w:rsid w:val="00FA04FB"/>
    <w:rPr>
      <w:rFonts w:cs="Courier New"/>
    </w:rPr>
  </w:style>
  <w:style w:type="character" w:customStyle="1" w:styleId="ListLabel19">
    <w:name w:val="ListLabel 19"/>
    <w:qFormat/>
    <w:rsid w:val="00FA04FB"/>
    <w:rPr>
      <w:rFonts w:cs="Wingdings"/>
    </w:rPr>
  </w:style>
  <w:style w:type="character" w:customStyle="1" w:styleId="ListLabel20">
    <w:name w:val="ListLabel 20"/>
    <w:qFormat/>
    <w:rsid w:val="00FA04FB"/>
    <w:rPr>
      <w:rFonts w:cs="Symbol"/>
    </w:rPr>
  </w:style>
  <w:style w:type="character" w:customStyle="1" w:styleId="ListLabel21">
    <w:name w:val="ListLabel 21"/>
    <w:qFormat/>
    <w:rsid w:val="00FA04FB"/>
    <w:rPr>
      <w:rFonts w:cs="Courier New"/>
    </w:rPr>
  </w:style>
  <w:style w:type="character" w:customStyle="1" w:styleId="ListLabel22">
    <w:name w:val="ListLabel 22"/>
    <w:qFormat/>
    <w:rsid w:val="00FA04FB"/>
    <w:rPr>
      <w:rFonts w:cs="Wingdings"/>
    </w:rPr>
  </w:style>
  <w:style w:type="character" w:customStyle="1" w:styleId="ListLabel23">
    <w:name w:val="ListLabel 23"/>
    <w:qFormat/>
    <w:rsid w:val="00FA04FB"/>
    <w:rPr>
      <w:rFonts w:cs="Times New Roman"/>
    </w:rPr>
  </w:style>
  <w:style w:type="character" w:customStyle="1" w:styleId="ListLabel24">
    <w:name w:val="ListLabel 24"/>
    <w:qFormat/>
    <w:rsid w:val="00FA04FB"/>
    <w:rPr>
      <w:rFonts w:cs="Courier New"/>
    </w:rPr>
  </w:style>
  <w:style w:type="character" w:customStyle="1" w:styleId="ListLabel25">
    <w:name w:val="ListLabel 25"/>
    <w:qFormat/>
    <w:rsid w:val="00FA04FB"/>
    <w:rPr>
      <w:rFonts w:cs="Wingdings"/>
    </w:rPr>
  </w:style>
  <w:style w:type="character" w:customStyle="1" w:styleId="ListLabel26">
    <w:name w:val="ListLabel 26"/>
    <w:qFormat/>
    <w:rsid w:val="00FA04FB"/>
    <w:rPr>
      <w:rFonts w:cs="Symbol"/>
    </w:rPr>
  </w:style>
  <w:style w:type="character" w:customStyle="1" w:styleId="ListLabel27">
    <w:name w:val="ListLabel 27"/>
    <w:qFormat/>
    <w:rsid w:val="00FA04FB"/>
    <w:rPr>
      <w:rFonts w:cs="Courier New"/>
    </w:rPr>
  </w:style>
  <w:style w:type="character" w:customStyle="1" w:styleId="ListLabel28">
    <w:name w:val="ListLabel 28"/>
    <w:qFormat/>
    <w:rsid w:val="00FA04FB"/>
    <w:rPr>
      <w:rFonts w:cs="Wingdings"/>
    </w:rPr>
  </w:style>
  <w:style w:type="character" w:customStyle="1" w:styleId="ListLabel29">
    <w:name w:val="ListLabel 29"/>
    <w:qFormat/>
    <w:rsid w:val="00FA04FB"/>
    <w:rPr>
      <w:rFonts w:cs="Symbol"/>
    </w:rPr>
  </w:style>
  <w:style w:type="character" w:customStyle="1" w:styleId="ListLabel30">
    <w:name w:val="ListLabel 30"/>
    <w:qFormat/>
    <w:rsid w:val="00FA04FB"/>
    <w:rPr>
      <w:rFonts w:cs="Courier New"/>
    </w:rPr>
  </w:style>
  <w:style w:type="character" w:customStyle="1" w:styleId="ListLabel31">
    <w:name w:val="ListLabel 31"/>
    <w:qFormat/>
    <w:rsid w:val="00FA04FB"/>
    <w:rPr>
      <w:rFonts w:cs="Wingdings"/>
    </w:rPr>
  </w:style>
  <w:style w:type="character" w:customStyle="1" w:styleId="ListLabel32">
    <w:name w:val="ListLabel 32"/>
    <w:qFormat/>
    <w:rsid w:val="00FA04FB"/>
    <w:rPr>
      <w:rFonts w:cs="Times New Roman"/>
    </w:rPr>
  </w:style>
  <w:style w:type="character" w:customStyle="1" w:styleId="ListLabel33">
    <w:name w:val="ListLabel 33"/>
    <w:qFormat/>
    <w:rsid w:val="00FA04FB"/>
    <w:rPr>
      <w:rFonts w:cs="Courier New"/>
    </w:rPr>
  </w:style>
  <w:style w:type="character" w:customStyle="1" w:styleId="ListLabel34">
    <w:name w:val="ListLabel 34"/>
    <w:qFormat/>
    <w:rsid w:val="00FA04FB"/>
    <w:rPr>
      <w:rFonts w:cs="Wingdings"/>
    </w:rPr>
  </w:style>
  <w:style w:type="character" w:customStyle="1" w:styleId="ListLabel35">
    <w:name w:val="ListLabel 35"/>
    <w:qFormat/>
    <w:rsid w:val="00FA04FB"/>
    <w:rPr>
      <w:rFonts w:cs="Symbol"/>
    </w:rPr>
  </w:style>
  <w:style w:type="character" w:customStyle="1" w:styleId="ListLabel36">
    <w:name w:val="ListLabel 36"/>
    <w:qFormat/>
    <w:rsid w:val="00FA04FB"/>
    <w:rPr>
      <w:rFonts w:cs="Courier New"/>
    </w:rPr>
  </w:style>
  <w:style w:type="character" w:customStyle="1" w:styleId="ListLabel37">
    <w:name w:val="ListLabel 37"/>
    <w:qFormat/>
    <w:rsid w:val="00FA04FB"/>
    <w:rPr>
      <w:rFonts w:cs="Wingdings"/>
    </w:rPr>
  </w:style>
  <w:style w:type="character" w:customStyle="1" w:styleId="ListLabel38">
    <w:name w:val="ListLabel 38"/>
    <w:qFormat/>
    <w:rsid w:val="00FA04FB"/>
    <w:rPr>
      <w:rFonts w:cs="Symbol"/>
    </w:rPr>
  </w:style>
  <w:style w:type="character" w:customStyle="1" w:styleId="ListLabel39">
    <w:name w:val="ListLabel 39"/>
    <w:qFormat/>
    <w:rsid w:val="00FA04FB"/>
    <w:rPr>
      <w:rFonts w:cs="Courier New"/>
    </w:rPr>
  </w:style>
  <w:style w:type="character" w:customStyle="1" w:styleId="ListLabel40">
    <w:name w:val="ListLabel 40"/>
    <w:qFormat/>
    <w:rsid w:val="00FA04FB"/>
    <w:rPr>
      <w:rFonts w:cs="Wingdings"/>
    </w:rPr>
  </w:style>
  <w:style w:type="character" w:customStyle="1" w:styleId="ListLabel41">
    <w:name w:val="ListLabel 41"/>
    <w:qFormat/>
    <w:rsid w:val="00FA04FB"/>
    <w:rPr>
      <w:rFonts w:cs="Times New Roman"/>
    </w:rPr>
  </w:style>
  <w:style w:type="character" w:customStyle="1" w:styleId="ListLabel42">
    <w:name w:val="ListLabel 42"/>
    <w:qFormat/>
    <w:rsid w:val="00FA04FB"/>
    <w:rPr>
      <w:rFonts w:cs="Courier New"/>
    </w:rPr>
  </w:style>
  <w:style w:type="character" w:customStyle="1" w:styleId="ListLabel43">
    <w:name w:val="ListLabel 43"/>
    <w:qFormat/>
    <w:rsid w:val="00FA04FB"/>
    <w:rPr>
      <w:rFonts w:cs="Wingdings"/>
    </w:rPr>
  </w:style>
  <w:style w:type="character" w:customStyle="1" w:styleId="ListLabel44">
    <w:name w:val="ListLabel 44"/>
    <w:qFormat/>
    <w:rsid w:val="00FA04FB"/>
    <w:rPr>
      <w:rFonts w:cs="Symbol"/>
    </w:rPr>
  </w:style>
  <w:style w:type="character" w:customStyle="1" w:styleId="ListLabel45">
    <w:name w:val="ListLabel 45"/>
    <w:qFormat/>
    <w:rsid w:val="00FA04FB"/>
    <w:rPr>
      <w:rFonts w:cs="Courier New"/>
    </w:rPr>
  </w:style>
  <w:style w:type="character" w:customStyle="1" w:styleId="ListLabel46">
    <w:name w:val="ListLabel 46"/>
    <w:qFormat/>
    <w:rsid w:val="00FA04FB"/>
    <w:rPr>
      <w:rFonts w:cs="Wingdings"/>
    </w:rPr>
  </w:style>
  <w:style w:type="character" w:customStyle="1" w:styleId="ListLabel47">
    <w:name w:val="ListLabel 47"/>
    <w:qFormat/>
    <w:rsid w:val="00FA04FB"/>
    <w:rPr>
      <w:rFonts w:cs="Symbol"/>
    </w:rPr>
  </w:style>
  <w:style w:type="character" w:customStyle="1" w:styleId="ListLabel48">
    <w:name w:val="ListLabel 48"/>
    <w:qFormat/>
    <w:rsid w:val="00FA04FB"/>
    <w:rPr>
      <w:rFonts w:cs="Courier New"/>
    </w:rPr>
  </w:style>
  <w:style w:type="character" w:customStyle="1" w:styleId="ListLabel49">
    <w:name w:val="ListLabel 49"/>
    <w:qFormat/>
    <w:rsid w:val="00FA04FB"/>
    <w:rPr>
      <w:rFonts w:cs="Wingdings"/>
    </w:rPr>
  </w:style>
  <w:style w:type="character" w:customStyle="1" w:styleId="ListLabel50">
    <w:name w:val="ListLabel 50"/>
    <w:qFormat/>
    <w:rsid w:val="00FA04FB"/>
    <w:rPr>
      <w:rFonts w:cs="Times New Roman"/>
    </w:rPr>
  </w:style>
  <w:style w:type="character" w:customStyle="1" w:styleId="ListLabel51">
    <w:name w:val="ListLabel 51"/>
    <w:qFormat/>
    <w:rsid w:val="00FA04FB"/>
    <w:rPr>
      <w:rFonts w:cs="Courier New"/>
    </w:rPr>
  </w:style>
  <w:style w:type="character" w:customStyle="1" w:styleId="ListLabel52">
    <w:name w:val="ListLabel 52"/>
    <w:qFormat/>
    <w:rsid w:val="00FA04FB"/>
    <w:rPr>
      <w:rFonts w:cs="Wingdings"/>
    </w:rPr>
  </w:style>
  <w:style w:type="character" w:customStyle="1" w:styleId="ListLabel53">
    <w:name w:val="ListLabel 53"/>
    <w:qFormat/>
    <w:rsid w:val="00FA04FB"/>
    <w:rPr>
      <w:rFonts w:cs="Symbol"/>
    </w:rPr>
  </w:style>
  <w:style w:type="character" w:customStyle="1" w:styleId="ListLabel54">
    <w:name w:val="ListLabel 54"/>
    <w:qFormat/>
    <w:rsid w:val="00FA04FB"/>
    <w:rPr>
      <w:rFonts w:cs="Courier New"/>
    </w:rPr>
  </w:style>
  <w:style w:type="character" w:customStyle="1" w:styleId="ListLabel55">
    <w:name w:val="ListLabel 55"/>
    <w:qFormat/>
    <w:rsid w:val="00FA04FB"/>
    <w:rPr>
      <w:rFonts w:cs="Wingdings"/>
    </w:rPr>
  </w:style>
  <w:style w:type="character" w:customStyle="1" w:styleId="ListLabel56">
    <w:name w:val="ListLabel 56"/>
    <w:qFormat/>
    <w:rsid w:val="00FA04FB"/>
    <w:rPr>
      <w:rFonts w:cs="Symbol"/>
    </w:rPr>
  </w:style>
  <w:style w:type="character" w:customStyle="1" w:styleId="ListLabel57">
    <w:name w:val="ListLabel 57"/>
    <w:qFormat/>
    <w:rsid w:val="00FA04FB"/>
    <w:rPr>
      <w:rFonts w:cs="Courier New"/>
    </w:rPr>
  </w:style>
  <w:style w:type="character" w:customStyle="1" w:styleId="ListLabel58">
    <w:name w:val="ListLabel 58"/>
    <w:qFormat/>
    <w:rsid w:val="00FA04FB"/>
    <w:rPr>
      <w:rFonts w:cs="Wingdings"/>
    </w:rPr>
  </w:style>
  <w:style w:type="character" w:customStyle="1" w:styleId="ListLabel59">
    <w:name w:val="ListLabel 59"/>
    <w:qFormat/>
    <w:rsid w:val="00FA04FB"/>
    <w:rPr>
      <w:rFonts w:cs="Times New Roman"/>
    </w:rPr>
  </w:style>
  <w:style w:type="character" w:customStyle="1" w:styleId="ListLabel60">
    <w:name w:val="ListLabel 60"/>
    <w:qFormat/>
    <w:rsid w:val="00FA04FB"/>
    <w:rPr>
      <w:rFonts w:cs="Courier New"/>
    </w:rPr>
  </w:style>
  <w:style w:type="character" w:customStyle="1" w:styleId="ListLabel61">
    <w:name w:val="ListLabel 61"/>
    <w:qFormat/>
    <w:rsid w:val="00FA04FB"/>
    <w:rPr>
      <w:rFonts w:cs="Wingdings"/>
    </w:rPr>
  </w:style>
  <w:style w:type="character" w:customStyle="1" w:styleId="ListLabel62">
    <w:name w:val="ListLabel 62"/>
    <w:qFormat/>
    <w:rsid w:val="00FA04FB"/>
    <w:rPr>
      <w:rFonts w:cs="Symbol"/>
    </w:rPr>
  </w:style>
  <w:style w:type="character" w:customStyle="1" w:styleId="ListLabel63">
    <w:name w:val="ListLabel 63"/>
    <w:qFormat/>
    <w:rsid w:val="00FA04FB"/>
    <w:rPr>
      <w:rFonts w:cs="Courier New"/>
    </w:rPr>
  </w:style>
  <w:style w:type="character" w:customStyle="1" w:styleId="ListLabel64">
    <w:name w:val="ListLabel 64"/>
    <w:qFormat/>
    <w:rsid w:val="00FA04FB"/>
    <w:rPr>
      <w:rFonts w:cs="Wingdings"/>
    </w:rPr>
  </w:style>
  <w:style w:type="character" w:customStyle="1" w:styleId="ListLabel65">
    <w:name w:val="ListLabel 65"/>
    <w:qFormat/>
    <w:rsid w:val="00FA04FB"/>
    <w:rPr>
      <w:rFonts w:cs="Symbol"/>
    </w:rPr>
  </w:style>
  <w:style w:type="character" w:customStyle="1" w:styleId="ListLabel66">
    <w:name w:val="ListLabel 66"/>
    <w:qFormat/>
    <w:rsid w:val="00FA04FB"/>
    <w:rPr>
      <w:rFonts w:cs="Courier New"/>
    </w:rPr>
  </w:style>
  <w:style w:type="character" w:customStyle="1" w:styleId="ListLabel67">
    <w:name w:val="ListLabel 67"/>
    <w:qFormat/>
    <w:rsid w:val="00FA04FB"/>
    <w:rPr>
      <w:rFonts w:cs="Wingdings"/>
    </w:rPr>
  </w:style>
  <w:style w:type="character" w:customStyle="1" w:styleId="FontStyle">
    <w:name w:val="Font Style"/>
    <w:qFormat/>
    <w:rsid w:val="00FA04FB"/>
    <w:rPr>
      <w:color w:val="000000"/>
      <w:sz w:val="20"/>
      <w:szCs w:val="20"/>
    </w:rPr>
  </w:style>
  <w:style w:type="character" w:customStyle="1" w:styleId="ListLabel68">
    <w:name w:val="ListLabel 68"/>
    <w:qFormat/>
    <w:rsid w:val="00FA04FB"/>
    <w:rPr>
      <w:rFonts w:cs="Times New Roman"/>
    </w:rPr>
  </w:style>
  <w:style w:type="character" w:customStyle="1" w:styleId="ListLabel69">
    <w:name w:val="ListLabel 69"/>
    <w:qFormat/>
    <w:rsid w:val="00FA04FB"/>
    <w:rPr>
      <w:rFonts w:cs="Courier New"/>
    </w:rPr>
  </w:style>
  <w:style w:type="character" w:customStyle="1" w:styleId="ListLabel70">
    <w:name w:val="ListLabel 70"/>
    <w:qFormat/>
    <w:rsid w:val="00FA04FB"/>
    <w:rPr>
      <w:rFonts w:cs="Wingdings"/>
    </w:rPr>
  </w:style>
  <w:style w:type="character" w:customStyle="1" w:styleId="ListLabel71">
    <w:name w:val="ListLabel 71"/>
    <w:qFormat/>
    <w:rsid w:val="00FA04FB"/>
    <w:rPr>
      <w:rFonts w:cs="Symbol"/>
    </w:rPr>
  </w:style>
  <w:style w:type="character" w:customStyle="1" w:styleId="ListLabel72">
    <w:name w:val="ListLabel 72"/>
    <w:qFormat/>
    <w:rsid w:val="00FA04FB"/>
    <w:rPr>
      <w:rFonts w:cs="Courier New"/>
    </w:rPr>
  </w:style>
  <w:style w:type="character" w:customStyle="1" w:styleId="ListLabel73">
    <w:name w:val="ListLabel 73"/>
    <w:qFormat/>
    <w:rsid w:val="00FA04FB"/>
    <w:rPr>
      <w:rFonts w:cs="Wingdings"/>
    </w:rPr>
  </w:style>
  <w:style w:type="character" w:customStyle="1" w:styleId="ListLabel74">
    <w:name w:val="ListLabel 74"/>
    <w:qFormat/>
    <w:rsid w:val="00FA04FB"/>
    <w:rPr>
      <w:rFonts w:cs="Symbol"/>
    </w:rPr>
  </w:style>
  <w:style w:type="character" w:customStyle="1" w:styleId="ListLabel75">
    <w:name w:val="ListLabel 75"/>
    <w:qFormat/>
    <w:rsid w:val="00FA04FB"/>
    <w:rPr>
      <w:rFonts w:cs="Courier New"/>
    </w:rPr>
  </w:style>
  <w:style w:type="character" w:customStyle="1" w:styleId="ListLabel76">
    <w:name w:val="ListLabel 76"/>
    <w:qFormat/>
    <w:rsid w:val="00FA04FB"/>
    <w:rPr>
      <w:rFonts w:cs="Wingdings"/>
    </w:rPr>
  </w:style>
  <w:style w:type="character" w:customStyle="1" w:styleId="ListLabel77">
    <w:name w:val="ListLabel 77"/>
    <w:qFormat/>
    <w:rsid w:val="00FA04FB"/>
    <w:rPr>
      <w:rFonts w:cs="Times New Roman"/>
    </w:rPr>
  </w:style>
  <w:style w:type="character" w:customStyle="1" w:styleId="ListLabel78">
    <w:name w:val="ListLabel 78"/>
    <w:qFormat/>
    <w:rsid w:val="00FA04FB"/>
    <w:rPr>
      <w:rFonts w:cs="Courier New"/>
    </w:rPr>
  </w:style>
  <w:style w:type="character" w:customStyle="1" w:styleId="ListLabel79">
    <w:name w:val="ListLabel 79"/>
    <w:qFormat/>
    <w:rsid w:val="00FA04FB"/>
    <w:rPr>
      <w:rFonts w:cs="Wingdings"/>
    </w:rPr>
  </w:style>
  <w:style w:type="character" w:customStyle="1" w:styleId="ListLabel80">
    <w:name w:val="ListLabel 80"/>
    <w:qFormat/>
    <w:rsid w:val="00FA04FB"/>
    <w:rPr>
      <w:rFonts w:cs="Symbol"/>
    </w:rPr>
  </w:style>
  <w:style w:type="character" w:customStyle="1" w:styleId="ListLabel81">
    <w:name w:val="ListLabel 81"/>
    <w:qFormat/>
    <w:rsid w:val="00FA04FB"/>
    <w:rPr>
      <w:rFonts w:cs="Courier New"/>
    </w:rPr>
  </w:style>
  <w:style w:type="character" w:customStyle="1" w:styleId="ListLabel82">
    <w:name w:val="ListLabel 82"/>
    <w:qFormat/>
    <w:rsid w:val="00FA04FB"/>
    <w:rPr>
      <w:rFonts w:cs="Wingdings"/>
    </w:rPr>
  </w:style>
  <w:style w:type="character" w:customStyle="1" w:styleId="ListLabel83">
    <w:name w:val="ListLabel 83"/>
    <w:qFormat/>
    <w:rsid w:val="00FA04FB"/>
    <w:rPr>
      <w:rFonts w:cs="Symbol"/>
    </w:rPr>
  </w:style>
  <w:style w:type="character" w:customStyle="1" w:styleId="ListLabel84">
    <w:name w:val="ListLabel 84"/>
    <w:qFormat/>
    <w:rsid w:val="00FA04FB"/>
    <w:rPr>
      <w:rFonts w:cs="Courier New"/>
    </w:rPr>
  </w:style>
  <w:style w:type="character" w:customStyle="1" w:styleId="ListLabel85">
    <w:name w:val="ListLabel 85"/>
    <w:qFormat/>
    <w:rsid w:val="00FA04FB"/>
    <w:rPr>
      <w:rFonts w:cs="Wingdings"/>
    </w:rPr>
  </w:style>
  <w:style w:type="character" w:customStyle="1" w:styleId="ListLabel86">
    <w:name w:val="ListLabel 86"/>
    <w:qFormat/>
    <w:rsid w:val="00FA04FB"/>
    <w:rPr>
      <w:rFonts w:cs="Times New Roman"/>
    </w:rPr>
  </w:style>
  <w:style w:type="character" w:customStyle="1" w:styleId="ListLabel87">
    <w:name w:val="ListLabel 87"/>
    <w:qFormat/>
    <w:rsid w:val="00FA04FB"/>
    <w:rPr>
      <w:rFonts w:cs="Courier New"/>
    </w:rPr>
  </w:style>
  <w:style w:type="character" w:customStyle="1" w:styleId="ListLabel88">
    <w:name w:val="ListLabel 88"/>
    <w:qFormat/>
    <w:rsid w:val="00FA04FB"/>
    <w:rPr>
      <w:rFonts w:cs="Wingdings"/>
    </w:rPr>
  </w:style>
  <w:style w:type="character" w:customStyle="1" w:styleId="ListLabel89">
    <w:name w:val="ListLabel 89"/>
    <w:qFormat/>
    <w:rsid w:val="00FA04FB"/>
    <w:rPr>
      <w:rFonts w:cs="Symbol"/>
    </w:rPr>
  </w:style>
  <w:style w:type="character" w:customStyle="1" w:styleId="ListLabel90">
    <w:name w:val="ListLabel 90"/>
    <w:qFormat/>
    <w:rsid w:val="00FA04FB"/>
    <w:rPr>
      <w:rFonts w:cs="Courier New"/>
    </w:rPr>
  </w:style>
  <w:style w:type="character" w:customStyle="1" w:styleId="ListLabel91">
    <w:name w:val="ListLabel 91"/>
    <w:qFormat/>
    <w:rsid w:val="00FA04FB"/>
    <w:rPr>
      <w:rFonts w:cs="Wingdings"/>
    </w:rPr>
  </w:style>
  <w:style w:type="character" w:customStyle="1" w:styleId="ListLabel92">
    <w:name w:val="ListLabel 92"/>
    <w:qFormat/>
    <w:rsid w:val="00FA04FB"/>
    <w:rPr>
      <w:rFonts w:cs="Symbol"/>
    </w:rPr>
  </w:style>
  <w:style w:type="character" w:customStyle="1" w:styleId="ListLabel93">
    <w:name w:val="ListLabel 93"/>
    <w:qFormat/>
    <w:rsid w:val="00FA04FB"/>
    <w:rPr>
      <w:rFonts w:cs="Courier New"/>
    </w:rPr>
  </w:style>
  <w:style w:type="character" w:customStyle="1" w:styleId="ListLabel94">
    <w:name w:val="ListLabel 94"/>
    <w:qFormat/>
    <w:rsid w:val="00FA04FB"/>
    <w:rPr>
      <w:rFonts w:cs="Wingdings"/>
    </w:rPr>
  </w:style>
  <w:style w:type="character" w:customStyle="1" w:styleId="ListLabel95">
    <w:name w:val="ListLabel 95"/>
    <w:qFormat/>
    <w:rsid w:val="00FA04FB"/>
    <w:rPr>
      <w:rFonts w:cs="Times New Roman"/>
    </w:rPr>
  </w:style>
  <w:style w:type="character" w:customStyle="1" w:styleId="ListLabel96">
    <w:name w:val="ListLabel 96"/>
    <w:qFormat/>
    <w:rsid w:val="00FA04FB"/>
    <w:rPr>
      <w:rFonts w:cs="Courier New"/>
    </w:rPr>
  </w:style>
  <w:style w:type="character" w:customStyle="1" w:styleId="ListLabel97">
    <w:name w:val="ListLabel 97"/>
    <w:qFormat/>
    <w:rsid w:val="00FA04FB"/>
    <w:rPr>
      <w:rFonts w:cs="Wingdings"/>
    </w:rPr>
  </w:style>
  <w:style w:type="character" w:customStyle="1" w:styleId="ListLabel98">
    <w:name w:val="ListLabel 98"/>
    <w:qFormat/>
    <w:rsid w:val="00FA04FB"/>
    <w:rPr>
      <w:rFonts w:cs="Symbol"/>
    </w:rPr>
  </w:style>
  <w:style w:type="character" w:customStyle="1" w:styleId="ListLabel99">
    <w:name w:val="ListLabel 99"/>
    <w:qFormat/>
    <w:rsid w:val="00FA04FB"/>
    <w:rPr>
      <w:rFonts w:cs="Courier New"/>
    </w:rPr>
  </w:style>
  <w:style w:type="character" w:customStyle="1" w:styleId="ListLabel100">
    <w:name w:val="ListLabel 100"/>
    <w:qFormat/>
    <w:rsid w:val="00FA04FB"/>
    <w:rPr>
      <w:rFonts w:cs="Wingdings"/>
    </w:rPr>
  </w:style>
  <w:style w:type="character" w:customStyle="1" w:styleId="ListLabel101">
    <w:name w:val="ListLabel 101"/>
    <w:qFormat/>
    <w:rsid w:val="00FA04FB"/>
    <w:rPr>
      <w:rFonts w:cs="Symbol"/>
    </w:rPr>
  </w:style>
  <w:style w:type="character" w:customStyle="1" w:styleId="ListLabel102">
    <w:name w:val="ListLabel 102"/>
    <w:qFormat/>
    <w:rsid w:val="00FA04FB"/>
    <w:rPr>
      <w:rFonts w:cs="Courier New"/>
    </w:rPr>
  </w:style>
  <w:style w:type="character" w:customStyle="1" w:styleId="ListLabel103">
    <w:name w:val="ListLabel 103"/>
    <w:qFormat/>
    <w:rsid w:val="00FA04FB"/>
    <w:rPr>
      <w:rFonts w:cs="Wingdings"/>
    </w:rPr>
  </w:style>
  <w:style w:type="character" w:customStyle="1" w:styleId="ListLabel104">
    <w:name w:val="ListLabel 104"/>
    <w:qFormat/>
    <w:rsid w:val="00FA04FB"/>
    <w:rPr>
      <w:rFonts w:cs="Times New Roman"/>
    </w:rPr>
  </w:style>
  <w:style w:type="character" w:customStyle="1" w:styleId="ListLabel105">
    <w:name w:val="ListLabel 105"/>
    <w:qFormat/>
    <w:rsid w:val="00FA04FB"/>
    <w:rPr>
      <w:rFonts w:cs="Courier New"/>
    </w:rPr>
  </w:style>
  <w:style w:type="character" w:customStyle="1" w:styleId="ListLabel106">
    <w:name w:val="ListLabel 106"/>
    <w:qFormat/>
    <w:rsid w:val="00FA04FB"/>
    <w:rPr>
      <w:rFonts w:cs="Wingdings"/>
    </w:rPr>
  </w:style>
  <w:style w:type="character" w:customStyle="1" w:styleId="ListLabel107">
    <w:name w:val="ListLabel 107"/>
    <w:qFormat/>
    <w:rsid w:val="00FA04FB"/>
    <w:rPr>
      <w:rFonts w:cs="Symbol"/>
    </w:rPr>
  </w:style>
  <w:style w:type="character" w:customStyle="1" w:styleId="ListLabel108">
    <w:name w:val="ListLabel 108"/>
    <w:qFormat/>
    <w:rsid w:val="00FA04FB"/>
    <w:rPr>
      <w:rFonts w:cs="Courier New"/>
    </w:rPr>
  </w:style>
  <w:style w:type="character" w:customStyle="1" w:styleId="ListLabel109">
    <w:name w:val="ListLabel 109"/>
    <w:qFormat/>
    <w:rsid w:val="00FA04FB"/>
    <w:rPr>
      <w:rFonts w:cs="Wingdings"/>
    </w:rPr>
  </w:style>
  <w:style w:type="character" w:customStyle="1" w:styleId="ListLabel110">
    <w:name w:val="ListLabel 110"/>
    <w:qFormat/>
    <w:rsid w:val="00FA04FB"/>
    <w:rPr>
      <w:rFonts w:cs="Symbol"/>
    </w:rPr>
  </w:style>
  <w:style w:type="character" w:customStyle="1" w:styleId="ListLabel111">
    <w:name w:val="ListLabel 111"/>
    <w:qFormat/>
    <w:rsid w:val="00FA04FB"/>
    <w:rPr>
      <w:rFonts w:cs="Courier New"/>
    </w:rPr>
  </w:style>
  <w:style w:type="character" w:customStyle="1" w:styleId="ListLabel112">
    <w:name w:val="ListLabel 112"/>
    <w:qFormat/>
    <w:rsid w:val="00FA04FB"/>
    <w:rPr>
      <w:rFonts w:cs="Wingdings"/>
    </w:rPr>
  </w:style>
  <w:style w:type="character" w:customStyle="1" w:styleId="ListLabel113">
    <w:name w:val="ListLabel 113"/>
    <w:qFormat/>
    <w:rsid w:val="00FA04FB"/>
    <w:rPr>
      <w:rFonts w:cs="Times New Roman"/>
    </w:rPr>
  </w:style>
  <w:style w:type="character" w:customStyle="1" w:styleId="ListLabel114">
    <w:name w:val="ListLabel 114"/>
    <w:qFormat/>
    <w:rsid w:val="00FA04FB"/>
    <w:rPr>
      <w:rFonts w:cs="Courier New"/>
    </w:rPr>
  </w:style>
  <w:style w:type="character" w:customStyle="1" w:styleId="ListLabel115">
    <w:name w:val="ListLabel 115"/>
    <w:qFormat/>
    <w:rsid w:val="00FA04FB"/>
    <w:rPr>
      <w:rFonts w:cs="Wingdings"/>
    </w:rPr>
  </w:style>
  <w:style w:type="character" w:customStyle="1" w:styleId="ListLabel116">
    <w:name w:val="ListLabel 116"/>
    <w:qFormat/>
    <w:rsid w:val="00FA04FB"/>
    <w:rPr>
      <w:rFonts w:cs="Symbol"/>
    </w:rPr>
  </w:style>
  <w:style w:type="character" w:customStyle="1" w:styleId="ListLabel117">
    <w:name w:val="ListLabel 117"/>
    <w:qFormat/>
    <w:rsid w:val="00FA04FB"/>
    <w:rPr>
      <w:rFonts w:cs="Courier New"/>
    </w:rPr>
  </w:style>
  <w:style w:type="character" w:customStyle="1" w:styleId="ListLabel118">
    <w:name w:val="ListLabel 118"/>
    <w:qFormat/>
    <w:rsid w:val="00FA04FB"/>
    <w:rPr>
      <w:rFonts w:cs="Wingdings"/>
    </w:rPr>
  </w:style>
  <w:style w:type="character" w:customStyle="1" w:styleId="ListLabel119">
    <w:name w:val="ListLabel 119"/>
    <w:qFormat/>
    <w:rsid w:val="00FA04FB"/>
    <w:rPr>
      <w:rFonts w:cs="Symbol"/>
    </w:rPr>
  </w:style>
  <w:style w:type="character" w:customStyle="1" w:styleId="ListLabel120">
    <w:name w:val="ListLabel 120"/>
    <w:qFormat/>
    <w:rsid w:val="00FA04FB"/>
    <w:rPr>
      <w:rFonts w:cs="Courier New"/>
    </w:rPr>
  </w:style>
  <w:style w:type="character" w:customStyle="1" w:styleId="ListLabel121">
    <w:name w:val="ListLabel 121"/>
    <w:qFormat/>
    <w:rsid w:val="00FA04FB"/>
    <w:rPr>
      <w:rFonts w:cs="Wingdings"/>
    </w:rPr>
  </w:style>
  <w:style w:type="character" w:customStyle="1" w:styleId="ListLabel122">
    <w:name w:val="ListLabel 122"/>
    <w:qFormat/>
    <w:rsid w:val="00FA04FB"/>
    <w:rPr>
      <w:rFonts w:cs="Times New Roman"/>
    </w:rPr>
  </w:style>
  <w:style w:type="character" w:customStyle="1" w:styleId="ListLabel123">
    <w:name w:val="ListLabel 123"/>
    <w:qFormat/>
    <w:rsid w:val="00FA04FB"/>
    <w:rPr>
      <w:rFonts w:cs="Courier New"/>
    </w:rPr>
  </w:style>
  <w:style w:type="character" w:customStyle="1" w:styleId="ListLabel124">
    <w:name w:val="ListLabel 124"/>
    <w:qFormat/>
    <w:rsid w:val="00FA04FB"/>
    <w:rPr>
      <w:rFonts w:cs="Wingdings"/>
    </w:rPr>
  </w:style>
  <w:style w:type="character" w:customStyle="1" w:styleId="ListLabel125">
    <w:name w:val="ListLabel 125"/>
    <w:qFormat/>
    <w:rsid w:val="00FA04FB"/>
    <w:rPr>
      <w:rFonts w:cs="Symbol"/>
    </w:rPr>
  </w:style>
  <w:style w:type="character" w:customStyle="1" w:styleId="ListLabel126">
    <w:name w:val="ListLabel 126"/>
    <w:qFormat/>
    <w:rsid w:val="00FA04FB"/>
    <w:rPr>
      <w:rFonts w:cs="Courier New"/>
    </w:rPr>
  </w:style>
  <w:style w:type="character" w:customStyle="1" w:styleId="ListLabel127">
    <w:name w:val="ListLabel 127"/>
    <w:qFormat/>
    <w:rsid w:val="00FA04FB"/>
    <w:rPr>
      <w:rFonts w:cs="Wingdings"/>
    </w:rPr>
  </w:style>
  <w:style w:type="character" w:customStyle="1" w:styleId="ListLabel128">
    <w:name w:val="ListLabel 128"/>
    <w:qFormat/>
    <w:rsid w:val="00FA04FB"/>
    <w:rPr>
      <w:rFonts w:cs="Symbol"/>
    </w:rPr>
  </w:style>
  <w:style w:type="character" w:customStyle="1" w:styleId="ListLabel129">
    <w:name w:val="ListLabel 129"/>
    <w:qFormat/>
    <w:rsid w:val="00FA04FB"/>
    <w:rPr>
      <w:rFonts w:cs="Courier New"/>
    </w:rPr>
  </w:style>
  <w:style w:type="character" w:customStyle="1" w:styleId="ListLabel130">
    <w:name w:val="ListLabel 130"/>
    <w:qFormat/>
    <w:rsid w:val="00FA04FB"/>
    <w:rPr>
      <w:rFonts w:cs="Wingdings"/>
    </w:rPr>
  </w:style>
  <w:style w:type="character" w:customStyle="1" w:styleId="ListLabel131">
    <w:name w:val="ListLabel 131"/>
    <w:qFormat/>
    <w:rsid w:val="00FA04FB"/>
    <w:rPr>
      <w:rFonts w:cs="Times New Roman"/>
    </w:rPr>
  </w:style>
  <w:style w:type="character" w:customStyle="1" w:styleId="ListLabel132">
    <w:name w:val="ListLabel 132"/>
    <w:qFormat/>
    <w:rsid w:val="00FA04FB"/>
    <w:rPr>
      <w:rFonts w:cs="Courier New"/>
    </w:rPr>
  </w:style>
  <w:style w:type="character" w:customStyle="1" w:styleId="ListLabel133">
    <w:name w:val="ListLabel 133"/>
    <w:qFormat/>
    <w:rsid w:val="00FA04FB"/>
    <w:rPr>
      <w:rFonts w:cs="Wingdings"/>
    </w:rPr>
  </w:style>
  <w:style w:type="character" w:customStyle="1" w:styleId="ListLabel134">
    <w:name w:val="ListLabel 134"/>
    <w:qFormat/>
    <w:rsid w:val="00FA04FB"/>
    <w:rPr>
      <w:rFonts w:cs="Symbol"/>
    </w:rPr>
  </w:style>
  <w:style w:type="character" w:customStyle="1" w:styleId="ListLabel135">
    <w:name w:val="ListLabel 135"/>
    <w:qFormat/>
    <w:rsid w:val="00FA04FB"/>
    <w:rPr>
      <w:rFonts w:cs="Courier New"/>
    </w:rPr>
  </w:style>
  <w:style w:type="character" w:customStyle="1" w:styleId="ListLabel136">
    <w:name w:val="ListLabel 136"/>
    <w:qFormat/>
    <w:rsid w:val="00FA04FB"/>
    <w:rPr>
      <w:rFonts w:cs="Wingdings"/>
    </w:rPr>
  </w:style>
  <w:style w:type="character" w:customStyle="1" w:styleId="ListLabel137">
    <w:name w:val="ListLabel 137"/>
    <w:qFormat/>
    <w:rsid w:val="00FA04FB"/>
    <w:rPr>
      <w:rFonts w:cs="Symbol"/>
    </w:rPr>
  </w:style>
  <w:style w:type="character" w:customStyle="1" w:styleId="ListLabel138">
    <w:name w:val="ListLabel 138"/>
    <w:qFormat/>
    <w:rsid w:val="00FA04FB"/>
    <w:rPr>
      <w:rFonts w:cs="Courier New"/>
    </w:rPr>
  </w:style>
  <w:style w:type="character" w:customStyle="1" w:styleId="ListLabel139">
    <w:name w:val="ListLabel 139"/>
    <w:qFormat/>
    <w:rsid w:val="00FA04FB"/>
    <w:rPr>
      <w:rFonts w:cs="Wingdings"/>
    </w:rPr>
  </w:style>
  <w:style w:type="character" w:customStyle="1" w:styleId="ListLabel140">
    <w:name w:val="ListLabel 140"/>
    <w:qFormat/>
    <w:rsid w:val="00FA04FB"/>
    <w:rPr>
      <w:rFonts w:cs="Times New Roman"/>
    </w:rPr>
  </w:style>
  <w:style w:type="character" w:customStyle="1" w:styleId="ListLabel141">
    <w:name w:val="ListLabel 141"/>
    <w:qFormat/>
    <w:rsid w:val="00FA04FB"/>
    <w:rPr>
      <w:rFonts w:cs="Courier New"/>
    </w:rPr>
  </w:style>
  <w:style w:type="character" w:customStyle="1" w:styleId="ListLabel142">
    <w:name w:val="ListLabel 142"/>
    <w:qFormat/>
    <w:rsid w:val="00FA04FB"/>
    <w:rPr>
      <w:rFonts w:cs="Wingdings"/>
    </w:rPr>
  </w:style>
  <w:style w:type="character" w:customStyle="1" w:styleId="ListLabel143">
    <w:name w:val="ListLabel 143"/>
    <w:qFormat/>
    <w:rsid w:val="00FA04FB"/>
    <w:rPr>
      <w:rFonts w:cs="Symbol"/>
    </w:rPr>
  </w:style>
  <w:style w:type="character" w:customStyle="1" w:styleId="ListLabel144">
    <w:name w:val="ListLabel 144"/>
    <w:qFormat/>
    <w:rsid w:val="00FA04FB"/>
    <w:rPr>
      <w:rFonts w:cs="Courier New"/>
    </w:rPr>
  </w:style>
  <w:style w:type="character" w:customStyle="1" w:styleId="ListLabel145">
    <w:name w:val="ListLabel 145"/>
    <w:qFormat/>
    <w:rsid w:val="00FA04FB"/>
    <w:rPr>
      <w:rFonts w:cs="Wingdings"/>
    </w:rPr>
  </w:style>
  <w:style w:type="character" w:customStyle="1" w:styleId="ListLabel146">
    <w:name w:val="ListLabel 146"/>
    <w:qFormat/>
    <w:rsid w:val="00FA04FB"/>
    <w:rPr>
      <w:rFonts w:cs="Symbol"/>
    </w:rPr>
  </w:style>
  <w:style w:type="character" w:customStyle="1" w:styleId="ListLabel147">
    <w:name w:val="ListLabel 147"/>
    <w:qFormat/>
    <w:rsid w:val="00FA04FB"/>
    <w:rPr>
      <w:rFonts w:cs="Courier New"/>
    </w:rPr>
  </w:style>
  <w:style w:type="character" w:customStyle="1" w:styleId="ListLabel148">
    <w:name w:val="ListLabel 148"/>
    <w:qFormat/>
    <w:rsid w:val="00FA04FB"/>
    <w:rPr>
      <w:rFonts w:cs="Wingdings"/>
    </w:rPr>
  </w:style>
  <w:style w:type="character" w:customStyle="1" w:styleId="ListLabel149">
    <w:name w:val="ListLabel 149"/>
    <w:qFormat/>
    <w:rsid w:val="00FA04FB"/>
    <w:rPr>
      <w:rFonts w:cs="Times New Roman"/>
    </w:rPr>
  </w:style>
  <w:style w:type="character" w:customStyle="1" w:styleId="ListLabel150">
    <w:name w:val="ListLabel 150"/>
    <w:qFormat/>
    <w:rsid w:val="00FA04FB"/>
    <w:rPr>
      <w:rFonts w:cs="Courier New"/>
    </w:rPr>
  </w:style>
  <w:style w:type="character" w:customStyle="1" w:styleId="ListLabel151">
    <w:name w:val="ListLabel 151"/>
    <w:qFormat/>
    <w:rsid w:val="00FA04FB"/>
    <w:rPr>
      <w:rFonts w:cs="Wingdings"/>
    </w:rPr>
  </w:style>
  <w:style w:type="character" w:customStyle="1" w:styleId="ListLabel152">
    <w:name w:val="ListLabel 152"/>
    <w:qFormat/>
    <w:rsid w:val="00FA04FB"/>
    <w:rPr>
      <w:rFonts w:cs="Symbol"/>
    </w:rPr>
  </w:style>
  <w:style w:type="character" w:customStyle="1" w:styleId="ListLabel153">
    <w:name w:val="ListLabel 153"/>
    <w:qFormat/>
    <w:rsid w:val="00FA04FB"/>
    <w:rPr>
      <w:rFonts w:cs="Courier New"/>
    </w:rPr>
  </w:style>
  <w:style w:type="character" w:customStyle="1" w:styleId="ListLabel154">
    <w:name w:val="ListLabel 154"/>
    <w:qFormat/>
    <w:rsid w:val="00FA04FB"/>
    <w:rPr>
      <w:rFonts w:cs="Wingdings"/>
    </w:rPr>
  </w:style>
  <w:style w:type="character" w:customStyle="1" w:styleId="ListLabel155">
    <w:name w:val="ListLabel 155"/>
    <w:qFormat/>
    <w:rsid w:val="00FA04FB"/>
    <w:rPr>
      <w:rFonts w:cs="Symbol"/>
    </w:rPr>
  </w:style>
  <w:style w:type="character" w:customStyle="1" w:styleId="ListLabel156">
    <w:name w:val="ListLabel 156"/>
    <w:qFormat/>
    <w:rsid w:val="00FA04FB"/>
    <w:rPr>
      <w:rFonts w:cs="Courier New"/>
    </w:rPr>
  </w:style>
  <w:style w:type="character" w:customStyle="1" w:styleId="ListLabel157">
    <w:name w:val="ListLabel 157"/>
    <w:qFormat/>
    <w:rsid w:val="00FA04FB"/>
    <w:rPr>
      <w:rFonts w:cs="Wingdings"/>
    </w:rPr>
  </w:style>
  <w:style w:type="paragraph" w:customStyle="1" w:styleId="a4">
    <w:name w:val="Заголовок"/>
    <w:basedOn w:val="a"/>
    <w:next w:val="a5"/>
    <w:qFormat/>
    <w:rsid w:val="00FA04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A04FB"/>
    <w:pPr>
      <w:spacing w:after="140" w:line="288" w:lineRule="auto"/>
    </w:pPr>
  </w:style>
  <w:style w:type="paragraph" w:styleId="a6">
    <w:name w:val="List"/>
    <w:basedOn w:val="a5"/>
    <w:rsid w:val="00FA04FB"/>
    <w:rPr>
      <w:rFonts w:cs="Arial"/>
    </w:rPr>
  </w:style>
  <w:style w:type="paragraph" w:customStyle="1" w:styleId="Caption">
    <w:name w:val="Caption"/>
    <w:basedOn w:val="a"/>
    <w:qFormat/>
    <w:rsid w:val="00FA04F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A04FB"/>
    <w:pPr>
      <w:suppressLineNumbers/>
    </w:pPr>
    <w:rPr>
      <w:rFonts w:cs="Arial"/>
    </w:rPr>
  </w:style>
  <w:style w:type="paragraph" w:styleId="a8">
    <w:name w:val="Normal (Web)"/>
    <w:basedOn w:val="a"/>
    <w:qFormat/>
    <w:rsid w:val="00FA04FB"/>
    <w:pPr>
      <w:spacing w:before="280" w:after="119"/>
    </w:pPr>
  </w:style>
  <w:style w:type="paragraph" w:styleId="a9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qFormat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a">
    <w:name w:val="No Spacing"/>
    <w:uiPriority w:val="1"/>
    <w:qFormat/>
    <w:rsid w:val="00EA33E1"/>
    <w:rPr>
      <w:rFonts w:eastAsia="Times New Roman" w:cs="Times New Roman"/>
      <w:color w:val="00000A"/>
      <w:sz w:val="24"/>
      <w:lang w:eastAsia="ru-RU"/>
    </w:rPr>
  </w:style>
  <w:style w:type="paragraph" w:styleId="ab">
    <w:name w:val="Title"/>
    <w:basedOn w:val="a"/>
    <w:qFormat/>
    <w:rsid w:val="00FA04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01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1AA9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userBur0806</cp:lastModifiedBy>
  <cp:revision>40</cp:revision>
  <cp:lastPrinted>2021-03-26T09:18:00Z</cp:lastPrinted>
  <dcterms:created xsi:type="dcterms:W3CDTF">2019-03-19T09:54:00Z</dcterms:created>
  <dcterms:modified xsi:type="dcterms:W3CDTF">2021-04-02T10:21:00Z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