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2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0222" cy="5951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D26C22" w:rsidRPr="00D26C22" w:rsidRDefault="00D26C22" w:rsidP="00D2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995426" w:rsidRDefault="00995426" w:rsidP="00995426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995426" w:rsidRPr="001A39B3" w:rsidRDefault="00995426" w:rsidP="00995426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p w:rsidR="00995426" w:rsidRPr="00995426" w:rsidRDefault="00995426" w:rsidP="009954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керівника </w:t>
      </w:r>
      <w:proofErr w:type="spellStart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9954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міської  військово-цивільної адміністрації</w:t>
      </w:r>
    </w:p>
    <w:p w:rsidR="00995426" w:rsidRDefault="00995426" w:rsidP="00940C6F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D26C22" w:rsidRPr="00D26C22" w:rsidRDefault="001D047E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 квітня 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491</w:t>
      </w:r>
      <w:r w:rsidR="00D26C22" w:rsidRPr="00D26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D26C22" w:rsidRPr="009172ED" w:rsidTr="00D26C22">
        <w:trPr>
          <w:trHeight w:val="310"/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3A4" w:rsidRPr="009172ED" w:rsidRDefault="00CA63A4">
            <w:pPr>
              <w:rPr>
                <w:sz w:val="28"/>
                <w:szCs w:val="28"/>
              </w:rPr>
            </w:pPr>
          </w:p>
          <w:tbl>
            <w:tblPr>
              <w:tblW w:w="9639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9"/>
            </w:tblGrid>
            <w:tr w:rsidR="00D26C22" w:rsidRPr="009172ED" w:rsidTr="00CA63A4">
              <w:trPr>
                <w:trHeight w:val="1410"/>
                <w:tblCellSpacing w:w="0" w:type="dxa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6C22" w:rsidRPr="009172ED" w:rsidRDefault="00D26C22" w:rsidP="007A2540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Про затвердження Положення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</w:t>
                  </w:r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Сєвєродонецької</w:t>
                  </w:r>
                  <w:proofErr w:type="spellEnd"/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міської</w:t>
                  </w:r>
                  <w:r w:rsidR="00CA63A4" w:rsidRPr="009172E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 військово-цивільної адміністрації</w:t>
                  </w:r>
                </w:p>
              </w:tc>
            </w:tr>
          </w:tbl>
          <w:p w:rsidR="00D26C22" w:rsidRPr="009172ED" w:rsidRDefault="00D26C22" w:rsidP="00D26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26C22" w:rsidRPr="009172ED" w:rsidRDefault="00D26C22" w:rsidP="009954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п.8 ч.3 ст.6 </w:t>
      </w:r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proofErr w:type="spellStart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“Про</w:t>
      </w:r>
      <w:proofErr w:type="spellEnd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військово-цивільні </w:t>
      </w:r>
      <w:proofErr w:type="spellStart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адміністрації”</w:t>
      </w:r>
      <w:proofErr w:type="spellEnd"/>
      <w:r w:rsidRPr="009172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,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пп. 1 п б) ст. 28 та пп. 1 п. б) ч. 1 ст. 34, ст. 27 Закону України "Про місцеве самоврядування в Україні" та Постановою Кабінету Міністрів України від 12.08.2009</w:t>
      </w:r>
      <w:r w:rsidR="00195F20"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 863 "Про посилення контролю за погашенням заборгованості із заробітної плати (грошового забезпечення), пенсій, стипендій та інших соціальних виплат",</w:t>
      </w:r>
    </w:p>
    <w:p w:rsidR="00D26C22" w:rsidRPr="009172ED" w:rsidRDefault="00D26C22" w:rsidP="00995426">
      <w:pPr>
        <w:spacing w:after="0" w:line="240" w:lineRule="auto"/>
        <w:ind w:right="-9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D26C22" w:rsidRPr="009172ED" w:rsidRDefault="00B84E18" w:rsidP="00B84E18">
      <w:pPr>
        <w:tabs>
          <w:tab w:val="left" w:pos="567"/>
        </w:tabs>
        <w:spacing w:before="100" w:beforeAutospacing="1"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96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Затвердити Положення про тимчасову комісію з питань погашення заборгованості із заробітної плати (грошового забезпечення), пенсій, стипендій, інших соціальних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виплат,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питань легалізації зайнятості та оплати праці населення (додаток </w:t>
      </w:r>
      <w:r w:rsidR="00196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0937EF" w:rsidRPr="009172ED" w:rsidRDefault="00196286" w:rsidP="000937EF">
      <w:pPr>
        <w:spacing w:before="100" w:beforeAutospacing="1"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Вважати, що втратило чинність Розпорядження керівника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ВЦА</w:t>
      </w:r>
      <w:r w:rsidR="009172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м. </w:t>
      </w:r>
      <w:proofErr w:type="spellStart"/>
      <w:r w:rsidR="009172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Сєвєродонецьк</w:t>
      </w:r>
      <w:proofErr w:type="spellEnd"/>
      <w:r w:rsidR="009172ED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937EF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18.09.2020  № 433 «Про затвердження складу та Положення тимчасової комісії з питань погашення заборгованості із заробітної плати (грошового забезпечення), пенсій, стипендій, інших соціальних виплат, з питань легалізації зайнятості та оплати праці населення.</w:t>
      </w:r>
    </w:p>
    <w:p w:rsidR="00D26C22" w:rsidRPr="009172ED" w:rsidRDefault="00196286" w:rsidP="00D26C22">
      <w:pPr>
        <w:spacing w:before="100" w:beforeAutospacing="1"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26C22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Дане розпорядження підлягає оприлюдненню.</w:t>
      </w:r>
    </w:p>
    <w:p w:rsidR="00D26C22" w:rsidRPr="009172ED" w:rsidRDefault="00196286" w:rsidP="00D26C2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даного розпорядження покласти на заступника керівника військово-цивільної адміністрації </w:t>
      </w:r>
      <w:proofErr w:type="spellStart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військово-цивільної адміністрації Олега К</w:t>
      </w:r>
      <w:r w:rsidR="00B84E18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УЗЬМІНОВА</w:t>
      </w:r>
      <w:r w:rsidR="00D26C22" w:rsidRPr="009172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96286" w:rsidRDefault="00196286" w:rsidP="00D26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proofErr w:type="spellStart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D26C22" w:rsidRPr="009172ED" w:rsidRDefault="00D26C22" w:rsidP="00D2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A63A4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C8576E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  <w:r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85BFC" w:rsidRDefault="00C8576E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937EF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ab/>
      </w:r>
    </w:p>
    <w:p w:rsidR="00B85BFC" w:rsidRDefault="00B85BFC" w:rsidP="00D26C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326873" w:rsidRDefault="00326873" w:rsidP="00234291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0422B" w:rsidRPr="00D26C22" w:rsidRDefault="00196286" w:rsidP="00C0422B">
      <w:pPr>
        <w:tabs>
          <w:tab w:val="left" w:pos="5954"/>
        </w:tabs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C0422B"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C0422B" w:rsidRPr="00D26C22" w:rsidRDefault="00C0422B" w:rsidP="00C0422B">
      <w:pPr>
        <w:tabs>
          <w:tab w:val="left" w:pos="6804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ВЦА</w:t>
      </w:r>
    </w:p>
    <w:p w:rsidR="00C0422B" w:rsidRPr="00D26C22" w:rsidRDefault="00C0422B" w:rsidP="00C042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1D04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19 квітня </w:t>
      </w:r>
      <w:r w:rsidR="00610774">
        <w:rPr>
          <w:rFonts w:ascii="Times New Roman" w:eastAsia="Times New Roman" w:hAnsi="Times New Roman" w:cs="Times New Roman"/>
          <w:sz w:val="24"/>
          <w:szCs w:val="24"/>
          <w:lang w:eastAsia="uk-UA"/>
        </w:rPr>
        <w:t>2021 року</w:t>
      </w: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1D047E">
        <w:rPr>
          <w:rFonts w:ascii="Times New Roman" w:eastAsia="Times New Roman" w:hAnsi="Times New Roman" w:cs="Times New Roman"/>
          <w:sz w:val="24"/>
          <w:szCs w:val="24"/>
          <w:lang w:eastAsia="uk-UA"/>
        </w:rPr>
        <w:t>491</w:t>
      </w:r>
    </w:p>
    <w:p w:rsidR="00D26C22" w:rsidRPr="00C0422B" w:rsidRDefault="00D26C22" w:rsidP="00D26C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ПОЛОЖЕННЯ</w:t>
      </w:r>
    </w:p>
    <w:p w:rsidR="00D26C22" w:rsidRPr="00C0422B" w:rsidRDefault="00D26C22" w:rsidP="0032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тимчасову комісію з питань погашення заборгованості </w:t>
      </w:r>
    </w:p>
    <w:p w:rsidR="00D26C22" w:rsidRPr="00C0422B" w:rsidRDefault="00D26C22" w:rsidP="0032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із заробітної плати (грошового забезпечення), пенсій, стипендій,</w:t>
      </w:r>
    </w:p>
    <w:p w:rsidR="00D26C22" w:rsidRPr="00C0422B" w:rsidRDefault="00D26C22" w:rsidP="00324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інших соціальних виплат, з питань легалізації зайнятості та оплати праці населення</w:t>
      </w:r>
    </w:p>
    <w:p w:rsidR="00D26C22" w:rsidRPr="00C0422B" w:rsidRDefault="00D26C22" w:rsidP="00CA01A7">
      <w:pPr>
        <w:spacing w:before="100" w:beforeAutospacing="1"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Тимчасова комісія з питань погашення заборгованості із заробітної плати (грошового забезпечення), пенсій, стипендій, інших соціальних виплат, </w:t>
      </w:r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питань легалізації зайнятості та оплати праці населення </w:t>
      </w: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тимчасовим дорадчим органом, утвореним </w:t>
      </w:r>
      <w:proofErr w:type="spellStart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Сєвєродонецькою</w:t>
      </w:r>
      <w:proofErr w:type="spellEnd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міською військово-цивільною адміністрацією для здійснення своїх повноважень з питань, пов'язаних із своєчасною виплатою заробітної плати (грошового забезпечення), пенсій, стипендій, інших соціальних виплат та з питань </w:t>
      </w:r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легалізації зайнятості та оплати праці населення</w:t>
      </w: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26C22" w:rsidRPr="00C0422B" w:rsidRDefault="00D26C22" w:rsidP="00CA01A7">
      <w:pPr>
        <w:spacing w:before="100" w:beforeAutospacing="1"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</w:t>
      </w: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Тимчасова комісія у своїй діяльності керується Конституцією і законами України, а також указами Президента України та постановами Верховної Ради України, актами Кабінету Міністрів України та інших центральних органів виконавчої влади, а також цим Положенням.</w:t>
      </w:r>
    </w:p>
    <w:p w:rsidR="00D26C22" w:rsidRPr="00C0422B" w:rsidRDefault="00D26C22" w:rsidP="00CA01A7">
      <w:pPr>
        <w:spacing w:before="100" w:beforeAutospacing="1" w:after="0" w:line="240" w:lineRule="auto"/>
        <w:ind w:firstLine="71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3. Основними завданнями тимчасової комісії є:</w:t>
      </w:r>
    </w:p>
    <w:p w:rsidR="00D26C22" w:rsidRPr="00C0422B" w:rsidRDefault="00D26C22" w:rsidP="00CA01A7">
      <w:pPr>
        <w:spacing w:before="100" w:beforeAutospacing="1"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3.1. Сприяння діяльності органів місцевого самоврядування з питань, пов’язаних зі своєчасною виплатою та погашенням заборгованості із заробітної плати (грошового забезпечення), пенсій, стипендій, інших соціальних виплат і з питань легалізації найманої праці підприємствами, установами та організаціями міста незалежно від форм власності;</w:t>
      </w:r>
    </w:p>
    <w:p w:rsidR="00D26C22" w:rsidRPr="00C0422B" w:rsidRDefault="00D26C22" w:rsidP="00CA01A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П</w:t>
      </w:r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рийняття своєчасних заходів та </w:t>
      </w: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підготовка пропозицій щодо визначення шляхів, механізмів та способів вирішення проблемних питань погашення заборгованості із заробітної плати (грошового забезпечення), пенсій, стипендій та інших соціальних виплат і підвищення ефективності діяльності центральних і місцевих органів виконавчої влади, удосконалення нормативно-правової бази у зазначеній сфері;</w:t>
      </w:r>
    </w:p>
    <w:p w:rsidR="00D26C22" w:rsidRPr="00C0422B" w:rsidRDefault="00D26C22" w:rsidP="00B84E18">
      <w:pPr>
        <w:spacing w:before="100" w:beforeAutospacing="1"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3.3. Підготовка пропозицій стосовно визначення шляхів, механізмів та способів вирішення питань щодо своєчасної виплати та легалізації заробітної плати і зайнятості населення.</w:t>
      </w:r>
    </w:p>
    <w:p w:rsidR="00D26C22" w:rsidRDefault="00D26C22" w:rsidP="00CA01A7">
      <w:pPr>
        <w:spacing w:before="100" w:beforeAutospacing="1"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4. Тимчасова комісія відповідно до покладених на неї завдань:</w:t>
      </w:r>
    </w:p>
    <w:p w:rsidR="00B85BFC" w:rsidRDefault="00B85BFC" w:rsidP="00CA01A7">
      <w:pPr>
        <w:spacing w:before="100" w:beforeAutospacing="1"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5BFC" w:rsidRDefault="00B85BFC" w:rsidP="00CA01A7">
      <w:pPr>
        <w:spacing w:before="100" w:beforeAutospacing="1"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C22" w:rsidRPr="00C0422B" w:rsidRDefault="00D26C22" w:rsidP="00B84E1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4.1. Проводить роботу зі збирання та моніторингу інформації про факти несвоєчасної виплати заробітної плати, нелегальної її виплати і зайнятості населення.</w:t>
      </w:r>
    </w:p>
    <w:p w:rsidR="00D26C22" w:rsidRPr="00C0422B" w:rsidRDefault="00D26C22" w:rsidP="00B84E18">
      <w:pPr>
        <w:spacing w:before="100" w:beforeAutospacing="1"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Проводить аналіз стану справ та причин виникнення проблем з погашенням заборгованості із заробітної плати (грошового забезпечення), пенсій, стипендій та інших соціальних виплат і вивчає результати діяльності підприємств, установ та організацій, пов'язаної з розв'язанням зазначених проблем.</w:t>
      </w:r>
    </w:p>
    <w:p w:rsidR="00D26C22" w:rsidRPr="00C0422B" w:rsidRDefault="00D26C22" w:rsidP="00B84E18">
      <w:pPr>
        <w:spacing w:before="100" w:beforeAutospacing="1"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4.3. Подає</w:t>
      </w:r>
      <w:r w:rsidRPr="00C0422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органам місцевого самоврядування, підприємствам, установам та організаціям розроблені за результатами своєї діяльності рекомендації та пропозиції, спрямовані на погашення заборгованості.</w:t>
      </w:r>
    </w:p>
    <w:p w:rsidR="00215E85" w:rsidRPr="00C0422B" w:rsidRDefault="00215E85" w:rsidP="00B84E18">
      <w:pPr>
        <w:spacing w:before="100" w:beforeAutospacing="1"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4.4. Забезпечує періодичне  висвітлення у засобах масової інформації стану справ з погашенням заборгованості  із  заробітної плати (грошового забезпечення), пенсій,  стипендій  та  інших соціальних виплат.</w:t>
      </w:r>
    </w:p>
    <w:p w:rsidR="001A39B3" w:rsidRPr="00C0422B" w:rsidRDefault="001A39B3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o24"/>
      <w:bookmarkEnd w:id="0"/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4.5. Інформує обласну Комісію з питань погашення заборгованості із заробітної  плати (грошового забезпечення), пенсій, стипендій та інших соціальних виплат про стан заборгованості, а також про вжиті заходи для її погашення. </w:t>
      </w:r>
    </w:p>
    <w:p w:rsidR="00B84E18" w:rsidRPr="00C0422B" w:rsidRDefault="00B84E18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C0422B" w:rsidRDefault="00D26C22" w:rsidP="00C0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o25"/>
      <w:bookmarkEnd w:id="1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5. Тимчасова комісія має право:</w:t>
      </w:r>
    </w:p>
    <w:p w:rsidR="00C0422B" w:rsidRDefault="00C0422B" w:rsidP="00C0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Pr="00C0422B" w:rsidRDefault="00D26C22" w:rsidP="00C0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5.1. Отримувати  в  установленому  порядку  від місцевих органів влади, підприємств,   установ та організацій інформацію, необхідну для виконання покладених на неї завдань.</w:t>
      </w:r>
    </w:p>
    <w:p w:rsidR="00B84E18" w:rsidRPr="00C0422B" w:rsidRDefault="00B84E18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o27"/>
      <w:bookmarkEnd w:id="2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5.2. Запрошувати  на  свої  засідання   керівників  та  інших працівників органів виконавчої влади, підприємств, установ, організацій для розгляду питань погашення заборгованості  із заробітної плати (грошового забезпечення), пенсій, стипендій, інших соціальних виплат з питань легалізації  зайнятості та оплати населення, </w:t>
      </w:r>
    </w:p>
    <w:p w:rsidR="00B84E18" w:rsidRPr="00C0422B" w:rsidRDefault="00B84E18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5.3. Подавати пропозиції відповідним органам щодо здійснення контролю за дотриманням законодавства про оплату праці.</w:t>
      </w:r>
    </w:p>
    <w:p w:rsidR="00B84E18" w:rsidRPr="00C0422B" w:rsidRDefault="00B84E18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5.4. Утворювати у разі потреби для виконання покладених на неї завдань тимчасові робочі групи.</w:t>
      </w:r>
    </w:p>
    <w:p w:rsidR="00B84E18" w:rsidRPr="00C0422B" w:rsidRDefault="00B84E18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B84E18" w:rsidRPr="00C0422B" w:rsidRDefault="00D26C22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5.5. Залучати до участі у своїй роботі посадових осіб виконавчих органів,  </w:t>
      </w:r>
    </w:p>
    <w:p w:rsidR="00D26C22" w:rsidRPr="00C0422B" w:rsidRDefault="00D26C22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представників  підприємств, установ та організацій міста (за погодженням з їх керівниками).</w:t>
      </w:r>
    </w:p>
    <w:p w:rsidR="007A6F15" w:rsidRPr="00C0422B" w:rsidRDefault="007A6F15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Default="00D26C22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5.6. Тимчасова комісія провадить діяльність згідно з  цим положенням.</w:t>
      </w:r>
    </w:p>
    <w:p w:rsidR="00B85BFC" w:rsidRDefault="00B85BFC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5BFC" w:rsidRPr="00C0422B" w:rsidRDefault="00B85BFC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4E18" w:rsidRPr="00C0422B" w:rsidRDefault="00B84E18" w:rsidP="00CA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bookmarkStart w:id="3" w:name="o331"/>
      <w:bookmarkEnd w:id="3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5.7. </w:t>
      </w:r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Склад тимчасової комісії затверджує керівник </w:t>
      </w:r>
      <w:proofErr w:type="spellStart"/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військово-цивільної адміністрації.</w:t>
      </w: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Тимчасову комісію очолює </w:t>
      </w:r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керівника </w:t>
      </w:r>
      <w:proofErr w:type="spellStart"/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військово-цивільної адміністрації.</w:t>
      </w:r>
    </w:p>
    <w:p w:rsidR="00B84E18" w:rsidRPr="00C0422B" w:rsidRDefault="00B84E18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bookmarkStart w:id="4" w:name="o37"/>
      <w:bookmarkEnd w:id="4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5.8. Формою роботи тимчасової комісії є засідання, які проводяться за рішенням голови тимчасової комісії,  але не рідше ніж один раз на місяць. </w:t>
      </w: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bookmarkStart w:id="5" w:name="o38"/>
      <w:bookmarkStart w:id="6" w:name="o39"/>
      <w:bookmarkEnd w:id="5"/>
      <w:bookmarkEnd w:id="6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Засідання тимчасової комісії  веде голова, а у разі  його відсутності - заступник голови. Підготовку матеріалів  для  розгляду на засіданні тимчасової комісії забезпечує її секретар. </w:t>
      </w: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o40"/>
      <w:bookmarkEnd w:id="7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Засідання тимчасової комісії вважається </w:t>
      </w:r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правомочним</w:t>
      </w: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якщо на ньому присутні більш як половина її членів. </w:t>
      </w:r>
    </w:p>
    <w:p w:rsidR="00B84E18" w:rsidRPr="00C0422B" w:rsidRDefault="00B84E18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bookmarkStart w:id="8" w:name="o41"/>
      <w:bookmarkStart w:id="9" w:name="o42"/>
      <w:bookmarkEnd w:id="8"/>
      <w:bookmarkEnd w:id="9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5.9. На  засіданнях тимчасова комісія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 більш як половина  присутніх на засіданні членів тимчасової комісії. </w:t>
      </w: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bookmarkStart w:id="10" w:name="o43"/>
      <w:bookmarkEnd w:id="10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 рівного  розподілу  голосів вирішальним є голос головуючого на засіданні. </w:t>
      </w: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  <w:bookmarkStart w:id="11" w:name="o44"/>
      <w:bookmarkEnd w:id="11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та рекомендації фіксуються у протоколі засідання, який підписується головуючим  на  засіданні  та  секретарем і у триденний  строк  надсилається  усім  членам тимчасової комісії.</w:t>
      </w:r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o45"/>
      <w:bookmarkEnd w:id="12"/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Член тимчасової комісії, який не  підтримує пропозиції та рекомендації,  може  викласти у письмовій формі свою окрему думку, що додається до протоколу засідання. </w:t>
      </w:r>
    </w:p>
    <w:p w:rsidR="00215E85" w:rsidRPr="00C0422B" w:rsidRDefault="00215E85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o46"/>
      <w:bookmarkEnd w:id="13"/>
    </w:p>
    <w:p w:rsidR="00D26C22" w:rsidRPr="00C0422B" w:rsidRDefault="00D26C22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042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5.10. Організаційне, інформаційне, матеріально-технічне забезпечення роботи тимчасової  комісії здійснює Управління економічного розвитку </w:t>
      </w:r>
      <w:proofErr w:type="spellStart"/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Pr="00C042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військово-цивільної адміністрації.</w:t>
      </w:r>
    </w:p>
    <w:p w:rsidR="00215E85" w:rsidRPr="00C0422B" w:rsidRDefault="00215E85" w:rsidP="00B84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1"/>
        <w:jc w:val="both"/>
        <w:rPr>
          <w:rFonts w:ascii="Courier New" w:eastAsia="Times New Roman" w:hAnsi="Courier New" w:cs="Courier New"/>
          <w:sz w:val="28"/>
          <w:szCs w:val="28"/>
          <w:lang w:eastAsia="uk-UA"/>
        </w:rPr>
      </w:pPr>
    </w:p>
    <w:p w:rsidR="00C0422B" w:rsidRDefault="00C0422B" w:rsidP="00224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0422B" w:rsidRDefault="00C0422B" w:rsidP="00224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24F7A" w:rsidRDefault="00224F7A" w:rsidP="00224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Начальник управління </w:t>
      </w:r>
    </w:p>
    <w:p w:rsidR="00224F7A" w:rsidRDefault="00224F7A" w:rsidP="00224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економічного розвитку</w:t>
      </w: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24F7A" w:rsidRDefault="00224F7A" w:rsidP="00224F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</w:p>
    <w:p w:rsidR="00224F7A" w:rsidRDefault="00224F7A" w:rsidP="00224F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Pr="00D26C2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військово-цивільної</w:t>
      </w:r>
    </w:p>
    <w:p w:rsidR="00B72E55" w:rsidRDefault="00224F7A" w:rsidP="00224F7A">
      <w:r w:rsidRPr="00D26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адміністрації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Анастасія ПИВОВАРОВА</w:t>
      </w:r>
    </w:p>
    <w:sectPr w:rsidR="00B72E55" w:rsidSect="00B85BFC">
      <w:pgSz w:w="11906" w:h="16838"/>
      <w:pgMar w:top="28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998"/>
    <w:multiLevelType w:val="multilevel"/>
    <w:tmpl w:val="88F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A3B65"/>
    <w:multiLevelType w:val="multilevel"/>
    <w:tmpl w:val="7F2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7F8A"/>
    <w:rsid w:val="000937EF"/>
    <w:rsid w:val="00123981"/>
    <w:rsid w:val="001548C1"/>
    <w:rsid w:val="00195F20"/>
    <w:rsid w:val="00196286"/>
    <w:rsid w:val="001A39B3"/>
    <w:rsid w:val="001D047E"/>
    <w:rsid w:val="00215E85"/>
    <w:rsid w:val="00224F7A"/>
    <w:rsid w:val="00232EFE"/>
    <w:rsid w:val="00234291"/>
    <w:rsid w:val="0026765C"/>
    <w:rsid w:val="002A5B10"/>
    <w:rsid w:val="00324111"/>
    <w:rsid w:val="00326873"/>
    <w:rsid w:val="003D1B69"/>
    <w:rsid w:val="004371DA"/>
    <w:rsid w:val="00602E66"/>
    <w:rsid w:val="00610774"/>
    <w:rsid w:val="006337F7"/>
    <w:rsid w:val="006F075E"/>
    <w:rsid w:val="007645B0"/>
    <w:rsid w:val="007A2540"/>
    <w:rsid w:val="007A6F15"/>
    <w:rsid w:val="008A658A"/>
    <w:rsid w:val="00907F8A"/>
    <w:rsid w:val="009172ED"/>
    <w:rsid w:val="00935128"/>
    <w:rsid w:val="00940C6F"/>
    <w:rsid w:val="00985D4D"/>
    <w:rsid w:val="00995426"/>
    <w:rsid w:val="009B20DC"/>
    <w:rsid w:val="00AF269D"/>
    <w:rsid w:val="00B305A0"/>
    <w:rsid w:val="00B3746A"/>
    <w:rsid w:val="00B57E13"/>
    <w:rsid w:val="00B66E3F"/>
    <w:rsid w:val="00B72E55"/>
    <w:rsid w:val="00B84E18"/>
    <w:rsid w:val="00B85BFC"/>
    <w:rsid w:val="00B85E30"/>
    <w:rsid w:val="00C0422B"/>
    <w:rsid w:val="00C307FD"/>
    <w:rsid w:val="00C8576E"/>
    <w:rsid w:val="00CA01A7"/>
    <w:rsid w:val="00CA63A4"/>
    <w:rsid w:val="00D23208"/>
    <w:rsid w:val="00D26C22"/>
    <w:rsid w:val="00DA5C6C"/>
    <w:rsid w:val="00DD5B13"/>
    <w:rsid w:val="00E12AE7"/>
    <w:rsid w:val="00E61ACA"/>
    <w:rsid w:val="00E61D44"/>
    <w:rsid w:val="00EF318D"/>
    <w:rsid w:val="00F2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paragraph" w:styleId="1">
    <w:name w:val="heading 1"/>
    <w:basedOn w:val="a"/>
    <w:next w:val="a"/>
    <w:link w:val="10"/>
    <w:qFormat/>
    <w:rsid w:val="0094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6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C2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unhideWhenUsed/>
    <w:rsid w:val="00D2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0C6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9911-BC5C-44B6-93BC-5E59BDC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userCrt3243</dc:creator>
  <cp:lastModifiedBy>userBur0806</cp:lastModifiedBy>
  <cp:revision>35</cp:revision>
  <cp:lastPrinted>2021-04-13T11:16:00Z</cp:lastPrinted>
  <dcterms:created xsi:type="dcterms:W3CDTF">2021-04-02T11:04:00Z</dcterms:created>
  <dcterms:modified xsi:type="dcterms:W3CDTF">2021-04-19T12:24:00Z</dcterms:modified>
</cp:coreProperties>
</file>