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0D63" w14:textId="77777777" w:rsidR="00506C94" w:rsidRPr="008439CF" w:rsidRDefault="00506C94" w:rsidP="00506C94">
      <w:pPr>
        <w:widowControl w:val="0"/>
        <w:autoSpaceDE w:val="0"/>
        <w:autoSpaceDN w:val="0"/>
        <w:adjustRightInd w:val="0"/>
        <w:spacing w:after="0" w:line="240" w:lineRule="auto"/>
        <w:jc w:val="center"/>
        <w:rPr>
          <w:rFonts w:ascii="Times New Roman" w:eastAsia="Times New Roman" w:hAnsi="Times New Roman" w:cs="Times New Roman"/>
          <w:sz w:val="20"/>
          <w:szCs w:val="24"/>
          <w:lang w:val="uk-UA" w:eastAsia="ru-RU"/>
        </w:rPr>
      </w:pPr>
      <w:r w:rsidRPr="008439CF">
        <w:rPr>
          <w:rFonts w:ascii="Times New Roman" w:eastAsia="Times New Roman" w:hAnsi="Times New Roman" w:cs="Times New Roman"/>
          <w:noProof/>
          <w:sz w:val="20"/>
          <w:szCs w:val="24"/>
          <w:lang w:val="uk-UA" w:eastAsia="ru-RU"/>
        </w:rPr>
        <w:drawing>
          <wp:inline distT="0" distB="0" distL="0" distR="0" wp14:anchorId="4469D2DE" wp14:editId="2ACB6EB5">
            <wp:extent cx="42862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p w14:paraId="2B918B92" w14:textId="77777777" w:rsidR="00506C94" w:rsidRPr="008439CF" w:rsidRDefault="00506C94" w:rsidP="00506C9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8439CF">
        <w:rPr>
          <w:rFonts w:ascii="Times New Roman" w:eastAsia="Times New Roman" w:hAnsi="Times New Roman" w:cs="Times New Roman"/>
          <w:b/>
          <w:sz w:val="28"/>
          <w:szCs w:val="28"/>
          <w:lang w:val="uk-UA" w:eastAsia="ru-RU"/>
        </w:rPr>
        <w:t>СЄВЄРОДОНЕЦЬКА МІСЬКА</w:t>
      </w:r>
    </w:p>
    <w:p w14:paraId="09A43C94" w14:textId="77777777" w:rsidR="00506C94" w:rsidRPr="008439CF" w:rsidRDefault="00506C94" w:rsidP="00506C9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8439CF">
        <w:rPr>
          <w:rFonts w:ascii="Times New Roman" w:eastAsia="Times New Roman" w:hAnsi="Times New Roman" w:cs="Times New Roman"/>
          <w:b/>
          <w:sz w:val="28"/>
          <w:szCs w:val="28"/>
          <w:lang w:val="uk-UA" w:eastAsia="ru-RU"/>
        </w:rPr>
        <w:t xml:space="preserve"> ВІЙСЬКОВО-ЦИВІЛЬНА АДМІНІСТРАЦІЯ</w:t>
      </w:r>
    </w:p>
    <w:p w14:paraId="7CB4B9C0" w14:textId="77777777" w:rsidR="00506C94" w:rsidRPr="008439CF" w:rsidRDefault="00506C94" w:rsidP="00506C9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8439CF">
        <w:rPr>
          <w:rFonts w:ascii="Times New Roman" w:eastAsia="Times New Roman" w:hAnsi="Times New Roman" w:cs="Times New Roman"/>
          <w:b/>
          <w:sz w:val="28"/>
          <w:szCs w:val="28"/>
          <w:lang w:val="uk-UA" w:eastAsia="ru-RU"/>
        </w:rPr>
        <w:t xml:space="preserve">  СЄВЄРОДОНЕЦЬКОГО РАЙОНУ  ЛУГАНСЬКОЇ  ОБЛАСТІ</w:t>
      </w:r>
    </w:p>
    <w:p w14:paraId="3C46FF99" w14:textId="77777777" w:rsidR="00506C94" w:rsidRPr="008439CF" w:rsidRDefault="00506C94" w:rsidP="00506C9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uk-UA" w:eastAsia="ru-RU"/>
        </w:rPr>
      </w:pPr>
    </w:p>
    <w:p w14:paraId="0AC86C5F" w14:textId="77777777" w:rsidR="00506C94" w:rsidRPr="008439CF" w:rsidRDefault="00506C94" w:rsidP="00506C94">
      <w:pPr>
        <w:spacing w:after="0" w:line="240" w:lineRule="auto"/>
        <w:jc w:val="center"/>
        <w:rPr>
          <w:rFonts w:ascii="Times New Roman" w:eastAsia="Times New Roman" w:hAnsi="Times New Roman" w:cs="Times New Roman"/>
          <w:b/>
          <w:bCs/>
          <w:sz w:val="36"/>
          <w:szCs w:val="36"/>
          <w:lang w:val="uk-UA" w:eastAsia="ru-RU"/>
        </w:rPr>
      </w:pPr>
      <w:r w:rsidRPr="008439CF">
        <w:rPr>
          <w:rFonts w:ascii="Times New Roman" w:eastAsia="Times New Roman" w:hAnsi="Times New Roman" w:cs="Times New Roman"/>
          <w:b/>
          <w:bCs/>
          <w:sz w:val="36"/>
          <w:szCs w:val="36"/>
          <w:lang w:val="uk-UA" w:eastAsia="ru-RU"/>
        </w:rPr>
        <w:t>РОЗПОРЯДЖЕННЯ</w:t>
      </w:r>
    </w:p>
    <w:p w14:paraId="45F23F8B" w14:textId="77777777" w:rsidR="00506C94" w:rsidRPr="008439CF" w:rsidRDefault="00506C94" w:rsidP="00506C9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8439CF">
        <w:rPr>
          <w:rFonts w:ascii="Times New Roman" w:eastAsia="Times New Roman" w:hAnsi="Times New Roman" w:cs="Times New Roman"/>
          <w:b/>
          <w:sz w:val="28"/>
          <w:szCs w:val="28"/>
          <w:lang w:val="uk-UA" w:eastAsia="ru-RU"/>
        </w:rPr>
        <w:t>керівника Сєвєродонецької міської  військово-цивільної адміністрації</w:t>
      </w:r>
    </w:p>
    <w:p w14:paraId="797C98D3" w14:textId="77777777" w:rsidR="00506C94" w:rsidRPr="008439CF" w:rsidRDefault="00506C94" w:rsidP="00506C94">
      <w:pPr>
        <w:spacing w:after="0" w:line="360" w:lineRule="auto"/>
        <w:jc w:val="center"/>
        <w:rPr>
          <w:rFonts w:ascii="Times New Roman" w:eastAsia="Times New Roman" w:hAnsi="Times New Roman" w:cs="Times New Roman"/>
          <w:b/>
          <w:bCs/>
          <w:sz w:val="32"/>
          <w:szCs w:val="32"/>
          <w:lang w:val="uk-UA" w:eastAsia="ru-RU"/>
        </w:rPr>
      </w:pPr>
    </w:p>
    <w:p w14:paraId="3BFFD4FB" w14:textId="71FAF1E5" w:rsidR="00506C94" w:rsidRPr="008439CF" w:rsidRDefault="00C252ED" w:rsidP="00506C94">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r w:rsidR="00506C94">
        <w:rPr>
          <w:rFonts w:ascii="Times New Roman" w:eastAsia="Times New Roman" w:hAnsi="Times New Roman" w:cs="Times New Roman"/>
          <w:sz w:val="28"/>
          <w:szCs w:val="28"/>
          <w:lang w:val="uk-UA" w:eastAsia="ru-RU"/>
        </w:rPr>
        <w:t xml:space="preserve"> червня</w:t>
      </w:r>
      <w:r w:rsidR="00506C94" w:rsidRPr="008439CF">
        <w:rPr>
          <w:rFonts w:ascii="Times New Roman" w:eastAsia="Times New Roman" w:hAnsi="Times New Roman" w:cs="Times New Roman"/>
          <w:sz w:val="28"/>
          <w:szCs w:val="28"/>
          <w:lang w:val="uk-UA" w:eastAsia="ru-RU"/>
        </w:rPr>
        <w:t xml:space="preserve"> 2021 року                                                                      № </w:t>
      </w:r>
      <w:r>
        <w:rPr>
          <w:rFonts w:ascii="Times New Roman" w:eastAsia="Times New Roman" w:hAnsi="Times New Roman" w:cs="Times New Roman"/>
          <w:sz w:val="28"/>
          <w:szCs w:val="28"/>
          <w:lang w:val="uk-UA" w:eastAsia="ru-RU"/>
        </w:rPr>
        <w:t>955</w:t>
      </w:r>
    </w:p>
    <w:p w14:paraId="609A849D" w14:textId="77777777" w:rsidR="00506C94" w:rsidRPr="008439CF" w:rsidRDefault="00506C94" w:rsidP="00506C94">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14:paraId="22DE564D" w14:textId="3FF186F1" w:rsidR="00506C94" w:rsidRPr="008439CF" w:rsidRDefault="00506C94" w:rsidP="00506C94">
      <w:pPr>
        <w:widowControl w:val="0"/>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r w:rsidRPr="008439CF">
        <w:rPr>
          <w:rFonts w:ascii="Times New Roman" w:eastAsia="Times New Roman" w:hAnsi="Times New Roman" w:cs="Times New Roman"/>
          <w:b/>
          <w:sz w:val="28"/>
          <w:szCs w:val="28"/>
          <w:lang w:val="uk-UA" w:eastAsia="ru-RU"/>
        </w:rPr>
        <w:t xml:space="preserve">Про затвердження акту </w:t>
      </w:r>
      <w:r w:rsidRPr="00506C94">
        <w:rPr>
          <w:rFonts w:ascii="Times New Roman" w:eastAsia="Times New Roman" w:hAnsi="Times New Roman" w:cs="Times New Roman"/>
          <w:b/>
          <w:sz w:val="28"/>
          <w:szCs w:val="28"/>
          <w:lang w:val="uk-UA" w:eastAsia="ru-RU"/>
        </w:rPr>
        <w:t>приймання-передачі</w:t>
      </w:r>
      <w:r>
        <w:rPr>
          <w:rFonts w:ascii="Times New Roman" w:eastAsia="Times New Roman" w:hAnsi="Times New Roman" w:cs="Times New Roman"/>
          <w:b/>
          <w:sz w:val="28"/>
          <w:szCs w:val="28"/>
          <w:lang w:val="uk-UA" w:eastAsia="ru-RU"/>
        </w:rPr>
        <w:t xml:space="preserve"> </w:t>
      </w:r>
      <w:r w:rsidRPr="00506C94">
        <w:rPr>
          <w:rFonts w:ascii="Times New Roman" w:eastAsia="Times New Roman" w:hAnsi="Times New Roman" w:cs="Times New Roman"/>
          <w:b/>
          <w:sz w:val="28"/>
          <w:szCs w:val="28"/>
          <w:lang w:val="uk-UA" w:eastAsia="ru-RU"/>
        </w:rPr>
        <w:t xml:space="preserve">зі спільної власності територіальних громад сіл, селища та міста </w:t>
      </w:r>
      <w:r w:rsidR="003044AD" w:rsidRPr="00506C94">
        <w:rPr>
          <w:rFonts w:ascii="Times New Roman" w:eastAsia="Times New Roman" w:hAnsi="Times New Roman" w:cs="Times New Roman"/>
          <w:b/>
          <w:sz w:val="28"/>
          <w:szCs w:val="28"/>
          <w:lang w:val="uk-UA" w:eastAsia="ru-RU"/>
        </w:rPr>
        <w:t>Кремінського</w:t>
      </w:r>
      <w:r w:rsidRPr="00506C94">
        <w:rPr>
          <w:rFonts w:ascii="Times New Roman" w:eastAsia="Times New Roman" w:hAnsi="Times New Roman" w:cs="Times New Roman"/>
          <w:b/>
          <w:sz w:val="28"/>
          <w:szCs w:val="28"/>
          <w:lang w:val="uk-UA" w:eastAsia="ru-RU"/>
        </w:rPr>
        <w:t xml:space="preserve"> району </w:t>
      </w:r>
      <w:r w:rsidR="003044AD">
        <w:rPr>
          <w:rFonts w:ascii="Times New Roman" w:eastAsia="Times New Roman" w:hAnsi="Times New Roman" w:cs="Times New Roman"/>
          <w:b/>
          <w:sz w:val="28"/>
          <w:szCs w:val="28"/>
          <w:lang w:val="uk-UA" w:eastAsia="ru-RU"/>
        </w:rPr>
        <w:t>Л</w:t>
      </w:r>
      <w:r w:rsidRPr="00506C94">
        <w:rPr>
          <w:rFonts w:ascii="Times New Roman" w:eastAsia="Times New Roman" w:hAnsi="Times New Roman" w:cs="Times New Roman"/>
          <w:b/>
          <w:sz w:val="28"/>
          <w:szCs w:val="28"/>
          <w:lang w:val="uk-UA" w:eastAsia="ru-RU"/>
        </w:rPr>
        <w:t xml:space="preserve">уганської області до комунальної власності </w:t>
      </w:r>
      <w:r w:rsidR="003044AD" w:rsidRPr="00506C94">
        <w:rPr>
          <w:rFonts w:ascii="Times New Roman" w:eastAsia="Times New Roman" w:hAnsi="Times New Roman" w:cs="Times New Roman"/>
          <w:b/>
          <w:sz w:val="28"/>
          <w:szCs w:val="28"/>
          <w:lang w:val="uk-UA" w:eastAsia="ru-RU"/>
        </w:rPr>
        <w:t>Сєвєродонецької</w:t>
      </w:r>
      <w:r w:rsidRPr="00506C94">
        <w:rPr>
          <w:rFonts w:ascii="Times New Roman" w:eastAsia="Times New Roman" w:hAnsi="Times New Roman" w:cs="Times New Roman"/>
          <w:b/>
          <w:sz w:val="28"/>
          <w:szCs w:val="28"/>
          <w:lang w:val="uk-UA" w:eastAsia="ru-RU"/>
        </w:rPr>
        <w:t xml:space="preserve"> міської територіальної громади </w:t>
      </w:r>
      <w:r w:rsidR="003044AD" w:rsidRPr="00506C94">
        <w:rPr>
          <w:rFonts w:ascii="Times New Roman" w:eastAsia="Times New Roman" w:hAnsi="Times New Roman" w:cs="Times New Roman"/>
          <w:b/>
          <w:sz w:val="28"/>
          <w:szCs w:val="28"/>
          <w:lang w:val="uk-UA" w:eastAsia="ru-RU"/>
        </w:rPr>
        <w:t>Сєвєродонецького</w:t>
      </w:r>
      <w:r w:rsidRPr="00506C94">
        <w:rPr>
          <w:rFonts w:ascii="Times New Roman" w:eastAsia="Times New Roman" w:hAnsi="Times New Roman" w:cs="Times New Roman"/>
          <w:b/>
          <w:sz w:val="28"/>
          <w:szCs w:val="28"/>
          <w:lang w:val="uk-UA" w:eastAsia="ru-RU"/>
        </w:rPr>
        <w:t xml:space="preserve"> району </w:t>
      </w:r>
      <w:r w:rsidR="003044AD">
        <w:rPr>
          <w:rFonts w:ascii="Times New Roman" w:eastAsia="Times New Roman" w:hAnsi="Times New Roman" w:cs="Times New Roman"/>
          <w:b/>
          <w:sz w:val="28"/>
          <w:szCs w:val="28"/>
          <w:lang w:val="uk-UA" w:eastAsia="ru-RU"/>
        </w:rPr>
        <w:t>Л</w:t>
      </w:r>
      <w:r w:rsidRPr="00506C94">
        <w:rPr>
          <w:rFonts w:ascii="Times New Roman" w:eastAsia="Times New Roman" w:hAnsi="Times New Roman" w:cs="Times New Roman"/>
          <w:b/>
          <w:sz w:val="28"/>
          <w:szCs w:val="28"/>
          <w:lang w:val="uk-UA" w:eastAsia="ru-RU"/>
        </w:rPr>
        <w:t>уганської області майна (майнових прав) об’єктів освіти</w:t>
      </w:r>
    </w:p>
    <w:p w14:paraId="46A18497" w14:textId="77777777" w:rsidR="00506C94" w:rsidRPr="008439CF" w:rsidRDefault="00506C94" w:rsidP="00506C94">
      <w:pPr>
        <w:widowControl w:val="0"/>
        <w:autoSpaceDE w:val="0"/>
        <w:autoSpaceDN w:val="0"/>
        <w:adjustRightInd w:val="0"/>
        <w:spacing w:after="0" w:line="240" w:lineRule="auto"/>
        <w:ind w:right="2833"/>
        <w:jc w:val="both"/>
        <w:rPr>
          <w:rFonts w:ascii="Times New Roman" w:eastAsia="Times New Roman" w:hAnsi="Times New Roman" w:cs="Times New Roman"/>
          <w:sz w:val="32"/>
          <w:szCs w:val="32"/>
          <w:lang w:val="uk-UA" w:eastAsia="ru-RU"/>
        </w:rPr>
      </w:pPr>
    </w:p>
    <w:p w14:paraId="3D686CAC" w14:textId="2CD0421F" w:rsidR="00506C94" w:rsidRDefault="00506C94" w:rsidP="00506C94">
      <w:pPr>
        <w:widowControl w:val="0"/>
        <w:autoSpaceDE w:val="0"/>
        <w:autoSpaceDN w:val="0"/>
        <w:adjustRightInd w:val="0"/>
        <w:spacing w:after="0" w:line="240" w:lineRule="auto"/>
        <w:ind w:left="40" w:firstLine="811"/>
        <w:jc w:val="both"/>
        <w:rPr>
          <w:rFonts w:ascii="Times New Roman" w:eastAsia="Times New Roman" w:hAnsi="Times New Roman" w:cs="Times New Roman"/>
          <w:sz w:val="28"/>
          <w:szCs w:val="28"/>
          <w:lang w:val="uk-UA" w:eastAsia="ru-RU"/>
        </w:rPr>
      </w:pPr>
      <w:r w:rsidRPr="008439CF">
        <w:rPr>
          <w:rFonts w:ascii="Times New Roman" w:eastAsia="Times New Roman" w:hAnsi="Times New Roman" w:cs="Times New Roman"/>
          <w:sz w:val="28"/>
          <w:szCs w:val="28"/>
          <w:lang w:val="uk-UA" w:eastAsia="ru-RU"/>
        </w:rPr>
        <w:t>Керуючись частиною першою статті 1, частиною дванадцятою статті 3, пунктом 12 частини першої статті 4, пунктом 8 частини третьої статті 6 Закону України «Про військово-цивільні адміністрації», статтями 104, 105, 107, 108 Цивільного кодексу України, Законом України «Про добровільне об’єднання територіальних громад», пунктом 6</w:t>
      </w:r>
      <w:r w:rsidRPr="00B136A8">
        <w:rPr>
          <w:rFonts w:ascii="Times New Roman" w:eastAsia="Times New Roman" w:hAnsi="Times New Roman" w:cs="Times New Roman"/>
          <w:sz w:val="28"/>
          <w:szCs w:val="28"/>
          <w:vertAlign w:val="superscript"/>
          <w:lang w:val="uk-UA" w:eastAsia="ru-RU"/>
        </w:rPr>
        <w:t>2</w:t>
      </w:r>
      <w:r>
        <w:rPr>
          <w:rFonts w:ascii="Times New Roman" w:eastAsia="Times New Roman" w:hAnsi="Times New Roman" w:cs="Times New Roman"/>
          <w:sz w:val="28"/>
          <w:szCs w:val="28"/>
          <w:lang w:val="uk-UA" w:eastAsia="ru-RU"/>
        </w:rPr>
        <w:t xml:space="preserve">, 10 </w:t>
      </w:r>
      <w:r w:rsidRPr="008439CF">
        <w:rPr>
          <w:rFonts w:ascii="Times New Roman" w:eastAsia="Times New Roman" w:hAnsi="Times New Roman" w:cs="Times New Roman"/>
          <w:sz w:val="28"/>
          <w:szCs w:val="28"/>
          <w:lang w:val="uk-UA" w:eastAsia="ru-RU"/>
        </w:rPr>
        <w:t xml:space="preserve">Розділу 5 Прикінцеві і перехідні положення Закону України «Про місцеве самоврядування в Україні», постановою Верховної Ради України від 17.07.2020 № 807-ІХ «Про утворення та ліквідацію районів», на виконання розпорядження керівника Сєвєродонецької міської військово-цивільної адміністрації Сєвєродонецького району Луганської області </w:t>
      </w:r>
      <w:r w:rsidR="00286767">
        <w:rPr>
          <w:rFonts w:ascii="Times New Roman" w:eastAsia="Times New Roman" w:hAnsi="Times New Roman" w:cs="Times New Roman"/>
          <w:sz w:val="28"/>
          <w:szCs w:val="28"/>
          <w:lang w:val="uk-UA" w:eastAsia="ru-RU"/>
        </w:rPr>
        <w:t xml:space="preserve">від </w:t>
      </w:r>
      <w:r w:rsidR="00286767" w:rsidRPr="00286767">
        <w:rPr>
          <w:rFonts w:ascii="Times New Roman" w:eastAsia="Times New Roman" w:hAnsi="Times New Roman" w:cs="Times New Roman"/>
          <w:sz w:val="28"/>
          <w:szCs w:val="28"/>
          <w:lang w:val="uk-UA" w:eastAsia="ru-RU"/>
        </w:rPr>
        <w:t>21.04.2021 № 536 «Про безоплатне прийняття до комунальної власності Сєвєродонецької міської територіальної громади прав засновника юридичних осіб публічного права та майна (майнових прав) зі спільної власності територіальних громад сіл, селища та міста Кремінського району Луганської області»</w:t>
      </w:r>
      <w:r w:rsidR="00BB4C6D">
        <w:rPr>
          <w:rFonts w:ascii="Times New Roman" w:eastAsia="Times New Roman" w:hAnsi="Times New Roman" w:cs="Times New Roman"/>
          <w:sz w:val="28"/>
          <w:szCs w:val="28"/>
          <w:lang w:val="uk-UA" w:eastAsia="ru-RU"/>
        </w:rPr>
        <w:t>,</w:t>
      </w:r>
    </w:p>
    <w:p w14:paraId="6A1DD7D3" w14:textId="77777777" w:rsidR="00506C94" w:rsidRPr="008439CF" w:rsidRDefault="00506C94" w:rsidP="00506C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14:paraId="15EDB596" w14:textId="4B8018FF" w:rsidR="00506C94" w:rsidRDefault="00506C94" w:rsidP="00506C94">
      <w:pPr>
        <w:widowControl w:val="0"/>
        <w:numPr>
          <w:ilvl w:val="0"/>
          <w:numId w:val="1"/>
        </w:numPr>
        <w:tabs>
          <w:tab w:val="left" w:pos="993"/>
        </w:tabs>
        <w:autoSpaceDE w:val="0"/>
        <w:autoSpaceDN w:val="0"/>
        <w:adjustRightInd w:val="0"/>
        <w:spacing w:before="140" w:after="0" w:line="240" w:lineRule="auto"/>
        <w:ind w:left="0" w:firstLine="709"/>
        <w:contextualSpacing/>
        <w:jc w:val="both"/>
        <w:rPr>
          <w:rFonts w:ascii="Times New Roman" w:eastAsia="Times New Roman" w:hAnsi="Times New Roman" w:cs="Times New Roman"/>
          <w:sz w:val="28"/>
          <w:szCs w:val="28"/>
          <w:lang w:val="uk-UA" w:eastAsia="ru-RU"/>
        </w:rPr>
      </w:pPr>
      <w:r w:rsidRPr="008439CF">
        <w:rPr>
          <w:rFonts w:ascii="Times New Roman" w:eastAsia="Times New Roman" w:hAnsi="Times New Roman" w:cs="Times New Roman"/>
          <w:b/>
          <w:bCs/>
          <w:sz w:val="28"/>
          <w:szCs w:val="28"/>
          <w:lang w:val="uk-UA" w:eastAsia="ru-RU"/>
        </w:rPr>
        <w:t>Затвердити</w:t>
      </w:r>
      <w:r w:rsidRPr="008439CF">
        <w:rPr>
          <w:rFonts w:ascii="Times New Roman" w:eastAsia="Times New Roman" w:hAnsi="Times New Roman" w:cs="Times New Roman"/>
          <w:sz w:val="28"/>
          <w:szCs w:val="28"/>
          <w:lang w:val="uk-UA" w:eastAsia="ru-RU"/>
        </w:rPr>
        <w:t xml:space="preserve"> акт </w:t>
      </w:r>
      <w:r w:rsidR="00260F8D" w:rsidRPr="00260F8D">
        <w:rPr>
          <w:rFonts w:ascii="Times New Roman" w:eastAsia="Times New Roman" w:hAnsi="Times New Roman" w:cs="Times New Roman"/>
          <w:sz w:val="28"/>
          <w:szCs w:val="28"/>
          <w:lang w:val="uk-UA" w:eastAsia="ru-RU"/>
        </w:rPr>
        <w:t xml:space="preserve">приймання-передачі зі спільної власності територіальних громад сіл, селища та міста </w:t>
      </w:r>
      <w:r w:rsidR="003044AD" w:rsidRPr="00260F8D">
        <w:rPr>
          <w:rFonts w:ascii="Times New Roman" w:eastAsia="Times New Roman" w:hAnsi="Times New Roman" w:cs="Times New Roman"/>
          <w:sz w:val="28"/>
          <w:szCs w:val="28"/>
          <w:lang w:val="uk-UA" w:eastAsia="ru-RU"/>
        </w:rPr>
        <w:t>Кремінського</w:t>
      </w:r>
      <w:r w:rsidR="00260F8D" w:rsidRPr="00260F8D">
        <w:rPr>
          <w:rFonts w:ascii="Times New Roman" w:eastAsia="Times New Roman" w:hAnsi="Times New Roman" w:cs="Times New Roman"/>
          <w:sz w:val="28"/>
          <w:szCs w:val="28"/>
          <w:lang w:val="uk-UA" w:eastAsia="ru-RU"/>
        </w:rPr>
        <w:t xml:space="preserve"> району </w:t>
      </w:r>
      <w:r w:rsidR="003044AD">
        <w:rPr>
          <w:rFonts w:ascii="Times New Roman" w:eastAsia="Times New Roman" w:hAnsi="Times New Roman" w:cs="Times New Roman"/>
          <w:sz w:val="28"/>
          <w:szCs w:val="28"/>
          <w:lang w:val="uk-UA" w:eastAsia="ru-RU"/>
        </w:rPr>
        <w:t>Л</w:t>
      </w:r>
      <w:r w:rsidR="00260F8D" w:rsidRPr="00260F8D">
        <w:rPr>
          <w:rFonts w:ascii="Times New Roman" w:eastAsia="Times New Roman" w:hAnsi="Times New Roman" w:cs="Times New Roman"/>
          <w:sz w:val="28"/>
          <w:szCs w:val="28"/>
          <w:lang w:val="uk-UA" w:eastAsia="ru-RU"/>
        </w:rPr>
        <w:t xml:space="preserve">уганської області до комунальної власності </w:t>
      </w:r>
      <w:r w:rsidR="003044AD" w:rsidRPr="00260F8D">
        <w:rPr>
          <w:rFonts w:ascii="Times New Roman" w:eastAsia="Times New Roman" w:hAnsi="Times New Roman" w:cs="Times New Roman"/>
          <w:sz w:val="28"/>
          <w:szCs w:val="28"/>
          <w:lang w:val="uk-UA" w:eastAsia="ru-RU"/>
        </w:rPr>
        <w:t>Сєвєродонецької</w:t>
      </w:r>
      <w:r w:rsidR="00260F8D" w:rsidRPr="00260F8D">
        <w:rPr>
          <w:rFonts w:ascii="Times New Roman" w:eastAsia="Times New Roman" w:hAnsi="Times New Roman" w:cs="Times New Roman"/>
          <w:sz w:val="28"/>
          <w:szCs w:val="28"/>
          <w:lang w:val="uk-UA" w:eastAsia="ru-RU"/>
        </w:rPr>
        <w:t xml:space="preserve"> міської територіальної громади </w:t>
      </w:r>
      <w:r w:rsidR="003044AD" w:rsidRPr="00260F8D">
        <w:rPr>
          <w:rFonts w:ascii="Times New Roman" w:eastAsia="Times New Roman" w:hAnsi="Times New Roman" w:cs="Times New Roman"/>
          <w:sz w:val="28"/>
          <w:szCs w:val="28"/>
          <w:lang w:val="uk-UA" w:eastAsia="ru-RU"/>
        </w:rPr>
        <w:t>Сєвєродонецького</w:t>
      </w:r>
      <w:r w:rsidR="00260F8D" w:rsidRPr="00260F8D">
        <w:rPr>
          <w:rFonts w:ascii="Times New Roman" w:eastAsia="Times New Roman" w:hAnsi="Times New Roman" w:cs="Times New Roman"/>
          <w:sz w:val="28"/>
          <w:szCs w:val="28"/>
          <w:lang w:val="uk-UA" w:eastAsia="ru-RU"/>
        </w:rPr>
        <w:t xml:space="preserve"> району </w:t>
      </w:r>
      <w:r w:rsidR="003044AD">
        <w:rPr>
          <w:rFonts w:ascii="Times New Roman" w:eastAsia="Times New Roman" w:hAnsi="Times New Roman" w:cs="Times New Roman"/>
          <w:sz w:val="28"/>
          <w:szCs w:val="28"/>
          <w:lang w:val="uk-UA" w:eastAsia="ru-RU"/>
        </w:rPr>
        <w:t>Л</w:t>
      </w:r>
      <w:r w:rsidR="00260F8D" w:rsidRPr="00260F8D">
        <w:rPr>
          <w:rFonts w:ascii="Times New Roman" w:eastAsia="Times New Roman" w:hAnsi="Times New Roman" w:cs="Times New Roman"/>
          <w:sz w:val="28"/>
          <w:szCs w:val="28"/>
          <w:lang w:val="uk-UA" w:eastAsia="ru-RU"/>
        </w:rPr>
        <w:t>уганської області майна (майнових прав) об’єктів освіти</w:t>
      </w:r>
      <w:r w:rsidRPr="008439CF">
        <w:rPr>
          <w:rFonts w:ascii="Times New Roman" w:eastAsia="Times New Roman" w:hAnsi="Times New Roman" w:cs="Times New Roman"/>
          <w:sz w:val="28"/>
          <w:szCs w:val="28"/>
          <w:lang w:val="uk-UA" w:eastAsia="ru-RU"/>
        </w:rPr>
        <w:t xml:space="preserve">. </w:t>
      </w:r>
    </w:p>
    <w:p w14:paraId="5B5BFF9A" w14:textId="77777777" w:rsidR="00506C94" w:rsidRPr="008439CF" w:rsidRDefault="00506C94" w:rsidP="00506C94">
      <w:pPr>
        <w:widowControl w:val="0"/>
        <w:tabs>
          <w:tab w:val="left" w:pos="993"/>
        </w:tabs>
        <w:autoSpaceDE w:val="0"/>
        <w:autoSpaceDN w:val="0"/>
        <w:adjustRightInd w:val="0"/>
        <w:spacing w:before="140" w:after="0" w:line="240" w:lineRule="auto"/>
        <w:ind w:left="709"/>
        <w:contextualSpacing/>
        <w:jc w:val="both"/>
        <w:rPr>
          <w:rFonts w:ascii="Times New Roman" w:eastAsia="Times New Roman" w:hAnsi="Times New Roman" w:cs="Times New Roman"/>
          <w:sz w:val="28"/>
          <w:szCs w:val="28"/>
          <w:lang w:val="uk-UA" w:eastAsia="ru-RU"/>
        </w:rPr>
      </w:pPr>
    </w:p>
    <w:p w14:paraId="34881952" w14:textId="2FEF4207" w:rsidR="00506C94" w:rsidRDefault="00506C94" w:rsidP="00506C94">
      <w:pPr>
        <w:widowControl w:val="0"/>
        <w:numPr>
          <w:ilvl w:val="0"/>
          <w:numId w:val="1"/>
        </w:numPr>
        <w:tabs>
          <w:tab w:val="left" w:pos="993"/>
        </w:tabs>
        <w:autoSpaceDE w:val="0"/>
        <w:autoSpaceDN w:val="0"/>
        <w:adjustRightInd w:val="0"/>
        <w:spacing w:before="140" w:after="0" w:line="240" w:lineRule="auto"/>
        <w:ind w:left="0" w:firstLine="709"/>
        <w:contextualSpacing/>
        <w:jc w:val="both"/>
        <w:rPr>
          <w:rFonts w:ascii="Times New Roman" w:eastAsia="Times New Roman" w:hAnsi="Times New Roman" w:cs="Times New Roman"/>
          <w:sz w:val="28"/>
          <w:szCs w:val="28"/>
          <w:lang w:val="uk-UA" w:eastAsia="ru-RU"/>
        </w:rPr>
      </w:pPr>
      <w:r w:rsidRPr="00260F8D">
        <w:rPr>
          <w:rFonts w:ascii="Times New Roman" w:eastAsia="Times New Roman" w:hAnsi="Times New Roman" w:cs="Times New Roman"/>
          <w:sz w:val="28"/>
          <w:szCs w:val="28"/>
          <w:lang w:val="uk-UA" w:eastAsia="ru-RU"/>
        </w:rPr>
        <w:t xml:space="preserve">Балансоутримувачу майна здійснити приймання-передачу відповідно до чинного законодавства України та забезпечити його ефективне використання. </w:t>
      </w:r>
    </w:p>
    <w:p w14:paraId="08C4C8C9" w14:textId="77777777" w:rsidR="00260F8D" w:rsidRPr="00260F8D" w:rsidRDefault="00260F8D" w:rsidP="00260F8D">
      <w:pPr>
        <w:widowControl w:val="0"/>
        <w:tabs>
          <w:tab w:val="left" w:pos="993"/>
        </w:tabs>
        <w:autoSpaceDE w:val="0"/>
        <w:autoSpaceDN w:val="0"/>
        <w:adjustRightInd w:val="0"/>
        <w:spacing w:before="140" w:after="0" w:line="240" w:lineRule="auto"/>
        <w:ind w:left="709"/>
        <w:contextualSpacing/>
        <w:jc w:val="both"/>
        <w:rPr>
          <w:rFonts w:ascii="Times New Roman" w:eastAsia="Times New Roman" w:hAnsi="Times New Roman" w:cs="Times New Roman"/>
          <w:sz w:val="28"/>
          <w:szCs w:val="28"/>
          <w:lang w:val="uk-UA" w:eastAsia="ru-RU"/>
        </w:rPr>
      </w:pPr>
    </w:p>
    <w:p w14:paraId="64403388" w14:textId="77777777" w:rsidR="00506C94" w:rsidRPr="008439CF" w:rsidRDefault="00506C94" w:rsidP="00506C94">
      <w:pPr>
        <w:widowControl w:val="0"/>
        <w:numPr>
          <w:ilvl w:val="0"/>
          <w:numId w:val="1"/>
        </w:numPr>
        <w:tabs>
          <w:tab w:val="left" w:pos="993"/>
        </w:tabs>
        <w:autoSpaceDE w:val="0"/>
        <w:autoSpaceDN w:val="0"/>
        <w:adjustRightInd w:val="0"/>
        <w:spacing w:before="140" w:after="0" w:line="240" w:lineRule="auto"/>
        <w:ind w:left="0" w:firstLine="709"/>
        <w:contextualSpacing/>
        <w:jc w:val="both"/>
        <w:rPr>
          <w:rFonts w:ascii="Times New Roman" w:eastAsia="Times New Roman" w:hAnsi="Times New Roman" w:cs="Times New Roman"/>
          <w:sz w:val="28"/>
          <w:szCs w:val="28"/>
          <w:lang w:val="uk-UA" w:eastAsia="ru-RU"/>
        </w:rPr>
      </w:pPr>
      <w:r w:rsidRPr="008439CF">
        <w:rPr>
          <w:rFonts w:ascii="Times New Roman" w:eastAsia="Times New Roman" w:hAnsi="Times New Roman" w:cs="Times New Roman"/>
          <w:sz w:val="28"/>
          <w:szCs w:val="28"/>
          <w:lang w:val="uk-UA" w:eastAsia="ru-RU"/>
        </w:rPr>
        <w:t>Дане розпорядження підлягає оприлюдненню.</w:t>
      </w:r>
    </w:p>
    <w:p w14:paraId="0E05D2F5" w14:textId="77777777" w:rsidR="00506C94" w:rsidRPr="008439CF" w:rsidRDefault="00506C94" w:rsidP="00506C94">
      <w:pPr>
        <w:tabs>
          <w:tab w:val="left" w:pos="993"/>
        </w:tabs>
        <w:autoSpaceDN w:val="0"/>
        <w:spacing w:after="0" w:line="240" w:lineRule="auto"/>
        <w:ind w:firstLine="709"/>
        <w:jc w:val="both"/>
        <w:rPr>
          <w:rFonts w:ascii="Times New Roman" w:eastAsia="Times New Roman" w:hAnsi="Times New Roman" w:cs="Times New Roman"/>
          <w:sz w:val="28"/>
          <w:szCs w:val="28"/>
          <w:lang w:val="uk-UA" w:eastAsia="ru-RU"/>
        </w:rPr>
      </w:pPr>
    </w:p>
    <w:p w14:paraId="107ABFB9" w14:textId="38123123" w:rsidR="00506C94" w:rsidRPr="008439CF" w:rsidRDefault="00506C94" w:rsidP="00506C94">
      <w:pPr>
        <w:widowControl w:val="0"/>
        <w:numPr>
          <w:ilvl w:val="0"/>
          <w:numId w:val="1"/>
        </w:numPr>
        <w:tabs>
          <w:tab w:val="left" w:pos="993"/>
        </w:tabs>
        <w:autoSpaceDE w:val="0"/>
        <w:autoSpaceDN w:val="0"/>
        <w:adjustRightInd w:val="0"/>
        <w:spacing w:before="140" w:after="0" w:line="240" w:lineRule="auto"/>
        <w:ind w:left="0" w:firstLine="709"/>
        <w:contextualSpacing/>
        <w:jc w:val="both"/>
        <w:rPr>
          <w:rFonts w:ascii="Times New Roman" w:eastAsia="Times New Roman" w:hAnsi="Times New Roman" w:cs="Times New Roman"/>
          <w:sz w:val="28"/>
          <w:szCs w:val="28"/>
          <w:lang w:val="uk-UA" w:eastAsia="ru-RU"/>
        </w:rPr>
      </w:pPr>
      <w:r w:rsidRPr="008439CF">
        <w:rPr>
          <w:rFonts w:ascii="Times New Roman" w:eastAsia="Times New Roman" w:hAnsi="Times New Roman" w:cs="Times New Roman"/>
          <w:sz w:val="28"/>
          <w:szCs w:val="28"/>
          <w:lang w:val="uk-UA" w:eastAsia="ru-RU"/>
        </w:rPr>
        <w:lastRenderedPageBreak/>
        <w:t xml:space="preserve">Контроль за виконанням цього розпорядження покладаю на                   заступника керівника Сєвєродонецької міської військово-цивільної адміністрації </w:t>
      </w:r>
      <w:r w:rsidR="00BB4C6D">
        <w:rPr>
          <w:rFonts w:ascii="Times New Roman" w:eastAsia="Times New Roman" w:hAnsi="Times New Roman" w:cs="Times New Roman"/>
          <w:sz w:val="28"/>
          <w:szCs w:val="28"/>
          <w:lang w:val="uk-UA" w:eastAsia="ru-RU"/>
        </w:rPr>
        <w:t>Олега КУЗЬМІНОВА</w:t>
      </w:r>
      <w:r w:rsidRPr="008439CF">
        <w:rPr>
          <w:rFonts w:ascii="Times New Roman" w:eastAsia="Times New Roman" w:hAnsi="Times New Roman" w:cs="Times New Roman"/>
          <w:sz w:val="28"/>
          <w:szCs w:val="28"/>
          <w:lang w:val="uk-UA" w:eastAsia="ru-RU"/>
        </w:rPr>
        <w:t>.</w:t>
      </w:r>
    </w:p>
    <w:p w14:paraId="5019D0F5" w14:textId="77777777" w:rsidR="00506C94" w:rsidRPr="008439CF" w:rsidRDefault="00506C94" w:rsidP="00506C94">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14:paraId="09721C0D" w14:textId="77777777" w:rsidR="00506C94" w:rsidRPr="008439CF" w:rsidRDefault="00506C94" w:rsidP="00506C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p>
    <w:p w14:paraId="79AAD86A" w14:textId="77777777" w:rsidR="00506C94" w:rsidRPr="008439CF" w:rsidRDefault="00506C94" w:rsidP="00506C94">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r w:rsidRPr="008439CF">
        <w:rPr>
          <w:rFonts w:ascii="Times New Roman" w:eastAsia="Times New Roman" w:hAnsi="Times New Roman" w:cs="Times New Roman"/>
          <w:b/>
          <w:sz w:val="28"/>
          <w:szCs w:val="28"/>
          <w:lang w:val="uk-UA" w:eastAsia="ru-RU"/>
        </w:rPr>
        <w:t>Керівник Сєвєродонецької міської</w:t>
      </w:r>
    </w:p>
    <w:p w14:paraId="2A3D5578" w14:textId="77777777" w:rsidR="00506C94" w:rsidRPr="008439CF" w:rsidRDefault="00506C94" w:rsidP="00506C94">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8439CF">
        <w:rPr>
          <w:rFonts w:ascii="Times New Roman" w:eastAsia="Times New Roman" w:hAnsi="Times New Roman" w:cs="Times New Roman"/>
          <w:b/>
          <w:sz w:val="28"/>
          <w:szCs w:val="28"/>
          <w:lang w:val="uk-UA" w:eastAsia="ru-RU"/>
        </w:rPr>
        <w:t>військово-цивільної адміністрації</w:t>
      </w:r>
      <w:r w:rsidRPr="008439CF">
        <w:rPr>
          <w:rFonts w:ascii="Times New Roman" w:eastAsia="Times New Roman" w:hAnsi="Times New Roman" w:cs="Times New Roman"/>
          <w:sz w:val="28"/>
          <w:szCs w:val="28"/>
          <w:lang w:val="uk-UA" w:eastAsia="ru-RU"/>
        </w:rPr>
        <w:t xml:space="preserve">  </w:t>
      </w:r>
      <w:r w:rsidRPr="008439CF">
        <w:rPr>
          <w:rFonts w:ascii="Times New Roman" w:eastAsia="Times New Roman" w:hAnsi="Times New Roman" w:cs="Times New Roman"/>
          <w:sz w:val="28"/>
          <w:szCs w:val="28"/>
          <w:lang w:val="uk-UA" w:eastAsia="ru-RU"/>
        </w:rPr>
        <w:tab/>
      </w:r>
      <w:r w:rsidRPr="008439CF">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sidRPr="008439CF">
        <w:rPr>
          <w:rFonts w:ascii="Times New Roman" w:eastAsia="Times New Roman" w:hAnsi="Times New Roman" w:cs="Times New Roman"/>
          <w:b/>
          <w:sz w:val="28"/>
          <w:szCs w:val="28"/>
          <w:lang w:val="uk-UA" w:eastAsia="ru-RU"/>
        </w:rPr>
        <w:t xml:space="preserve"> Олександр СТРЮК</w:t>
      </w:r>
      <w:r w:rsidRPr="008439CF">
        <w:rPr>
          <w:rFonts w:ascii="Times New Roman" w:eastAsia="Times New Roman" w:hAnsi="Times New Roman" w:cs="Times New Roman"/>
          <w:sz w:val="28"/>
          <w:szCs w:val="28"/>
          <w:lang w:val="uk-UA" w:eastAsia="ru-RU"/>
        </w:rPr>
        <w:t xml:space="preserve"> </w:t>
      </w:r>
    </w:p>
    <w:p w14:paraId="0E0492EC" w14:textId="77777777" w:rsidR="00506C94" w:rsidRPr="008439CF" w:rsidRDefault="00506C94" w:rsidP="00506C94">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p>
    <w:p w14:paraId="60850F4B" w14:textId="77777777" w:rsidR="00506C94" w:rsidRPr="008439CF" w:rsidRDefault="00506C94" w:rsidP="00506C94">
      <w:pPr>
        <w:widowControl w:val="0"/>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p>
    <w:p w14:paraId="6BA8ACD9" w14:textId="77777777" w:rsidR="00506C94" w:rsidRPr="008439CF" w:rsidRDefault="00506C94" w:rsidP="00506C94">
      <w:pPr>
        <w:widowControl w:val="0"/>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p>
    <w:p w14:paraId="40FC03A8" w14:textId="167AE11C" w:rsidR="00506C94" w:rsidRPr="008439CF" w:rsidRDefault="00506C94" w:rsidP="00506C94">
      <w:pPr>
        <w:autoSpaceDN w:val="0"/>
        <w:spacing w:after="0" w:line="240" w:lineRule="auto"/>
        <w:rPr>
          <w:rFonts w:ascii="Times New Roman" w:eastAsia="Times New Roman" w:hAnsi="Times New Roman" w:cs="Times New Roman"/>
          <w:sz w:val="28"/>
          <w:szCs w:val="28"/>
          <w:lang w:val="uk-UA" w:eastAsia="ru-RU"/>
        </w:rPr>
      </w:pPr>
    </w:p>
    <w:p w14:paraId="1EE0C659" w14:textId="77777777" w:rsidR="004E3228" w:rsidRPr="00506C94" w:rsidRDefault="004E3228">
      <w:pPr>
        <w:rPr>
          <w:lang w:val="uk-UA"/>
        </w:rPr>
      </w:pPr>
    </w:p>
    <w:sectPr w:rsidR="004E3228" w:rsidRPr="00506C94" w:rsidSect="0037723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C69B5"/>
    <w:multiLevelType w:val="hybridMultilevel"/>
    <w:tmpl w:val="42B0D08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BF"/>
    <w:rsid w:val="00056E2A"/>
    <w:rsid w:val="00087999"/>
    <w:rsid w:val="00140AE9"/>
    <w:rsid w:val="00253BBF"/>
    <w:rsid w:val="00260F8D"/>
    <w:rsid w:val="00286767"/>
    <w:rsid w:val="003044AD"/>
    <w:rsid w:val="004E3228"/>
    <w:rsid w:val="004F1F2F"/>
    <w:rsid w:val="00506C94"/>
    <w:rsid w:val="00BB4C6D"/>
    <w:rsid w:val="00C25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2379"/>
  <w15:chartTrackingRefBased/>
  <w15:docId w15:val="{E02A14E7-6DC1-47A5-9BA8-113C9010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1461</Words>
  <Characters>834</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Калюжная</dc:creator>
  <cp:keywords/>
  <dc:description/>
  <cp:lastModifiedBy>Admin</cp:lastModifiedBy>
  <cp:revision>4</cp:revision>
  <cp:lastPrinted>2021-06-17T05:42:00Z</cp:lastPrinted>
  <dcterms:created xsi:type="dcterms:W3CDTF">2021-06-07T12:43:00Z</dcterms:created>
  <dcterms:modified xsi:type="dcterms:W3CDTF">2021-06-17T10:01:00Z</dcterms:modified>
</cp:coreProperties>
</file>