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6F390D0D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7AB68C60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B13C88" w:rsidRDefault="006C00F1" w:rsidP="00817BCF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193C1ECE" w14:textId="77777777" w:rsidR="006C00F1" w:rsidRPr="00B13C88" w:rsidRDefault="006C00F1" w:rsidP="00817BCF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B13C88" w:rsidRDefault="009024FF" w:rsidP="00817BCF">
      <w:pPr>
        <w:pStyle w:val="a5"/>
        <w:spacing w:line="360" w:lineRule="auto"/>
        <w:rPr>
          <w:sz w:val="28"/>
          <w:szCs w:val="28"/>
        </w:rPr>
      </w:pPr>
    </w:p>
    <w:p w14:paraId="091FE224" w14:textId="42CDBB95" w:rsidR="006C00F1" w:rsidRPr="00B13C88" w:rsidRDefault="00C76297" w:rsidP="00817BCF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817BCF">
        <w:rPr>
          <w:rFonts w:ascii="Times New Roman" w:hAnsi="Times New Roman" w:cs="Times New Roman"/>
          <w:sz w:val="28"/>
          <w:szCs w:val="28"/>
        </w:rPr>
        <w:t>лютого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C86213">
        <w:rPr>
          <w:rFonts w:ascii="Times New Roman" w:hAnsi="Times New Roman" w:cs="Times New Roman"/>
          <w:sz w:val="28"/>
          <w:szCs w:val="28"/>
        </w:rPr>
        <w:t>2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 </w:t>
      </w:r>
      <w:r w:rsidR="00817B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271</w:t>
      </w:r>
    </w:p>
    <w:p w14:paraId="273322BF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42CD71" w14:textId="7F6A4A04" w:rsidR="009024FF" w:rsidRDefault="00F53513" w:rsidP="002A778F">
      <w:pPr>
        <w:spacing w:before="0"/>
        <w:ind w:left="0" w:right="565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D41253">
        <w:rPr>
          <w:rFonts w:ascii="Times New Roman" w:hAnsi="Times New Roman" w:cs="Times New Roman"/>
          <w:b/>
          <w:sz w:val="28"/>
          <w:szCs w:val="28"/>
        </w:rPr>
        <w:t>включення до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переліку </w:t>
      </w:r>
      <w:r w:rsidR="00047145">
        <w:rPr>
          <w:rFonts w:ascii="Times New Roman" w:hAnsi="Times New Roman" w:cs="Times New Roman"/>
          <w:b/>
          <w:sz w:val="28"/>
          <w:szCs w:val="28"/>
        </w:rPr>
        <w:t>першого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D41253">
        <w:rPr>
          <w:rFonts w:ascii="Times New Roman" w:hAnsi="Times New Roman" w:cs="Times New Roman"/>
          <w:b/>
          <w:sz w:val="28"/>
          <w:szCs w:val="28"/>
        </w:rPr>
        <w:t>у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</w:t>
      </w:r>
      <w:r w:rsidR="003C20C8" w:rsidRPr="003C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>майна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2BA66960" w14:textId="77777777" w:rsidR="002A778F" w:rsidRPr="00B13C88" w:rsidRDefault="002A778F" w:rsidP="002A778F">
      <w:pPr>
        <w:spacing w:before="0"/>
        <w:ind w:left="0" w:right="565"/>
        <w:rPr>
          <w:rFonts w:ascii="Times New Roman" w:hAnsi="Times New Roman" w:cs="Times New Roman"/>
          <w:sz w:val="24"/>
          <w:szCs w:val="24"/>
        </w:rPr>
      </w:pPr>
    </w:p>
    <w:p w14:paraId="34D00DBE" w14:textId="6FD5B269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B13C88">
        <w:rPr>
          <w:sz w:val="28"/>
          <w:szCs w:val="28"/>
          <w:lang w:val="uk-UA"/>
        </w:rPr>
        <w:t xml:space="preserve"> </w:t>
      </w:r>
      <w:bookmarkStart w:id="2" w:name="_Hlk93322395"/>
      <w:r w:rsidR="000D56C5" w:rsidRPr="000D56C5">
        <w:rPr>
          <w:sz w:val="28"/>
          <w:szCs w:val="28"/>
          <w:lang w:val="uk-UA"/>
        </w:rPr>
        <w:t xml:space="preserve">розпорядженням керівника Сєвєродонецької міської військово-цивільної адміністрації від </w:t>
      </w:r>
      <w:r w:rsidR="002400AE">
        <w:rPr>
          <w:sz w:val="28"/>
          <w:szCs w:val="28"/>
          <w:lang w:val="uk-UA"/>
        </w:rPr>
        <w:t>14</w:t>
      </w:r>
      <w:r w:rsidR="000D56C5" w:rsidRPr="000D56C5">
        <w:rPr>
          <w:sz w:val="28"/>
          <w:szCs w:val="28"/>
          <w:lang w:val="uk-UA"/>
        </w:rPr>
        <w:t xml:space="preserve">.01.2021 № </w:t>
      </w:r>
      <w:r w:rsidR="002400AE">
        <w:rPr>
          <w:sz w:val="28"/>
          <w:szCs w:val="28"/>
          <w:lang w:val="uk-UA"/>
        </w:rPr>
        <w:t>77</w:t>
      </w:r>
      <w:r w:rsidR="000D56C5" w:rsidRPr="000D56C5">
        <w:rPr>
          <w:sz w:val="28"/>
          <w:szCs w:val="28"/>
          <w:lang w:val="uk-UA"/>
        </w:rPr>
        <w:t xml:space="preserve"> </w:t>
      </w:r>
      <w:bookmarkEnd w:id="2"/>
      <w:r w:rsidR="000D56C5" w:rsidRPr="000D56C5">
        <w:rPr>
          <w:sz w:val="28"/>
          <w:szCs w:val="28"/>
          <w:lang w:val="uk-UA"/>
        </w:rPr>
        <w:t xml:space="preserve">«Про затвердження переліку </w:t>
      </w:r>
      <w:r w:rsidR="002400AE">
        <w:rPr>
          <w:sz w:val="28"/>
          <w:szCs w:val="28"/>
          <w:lang w:val="uk-UA"/>
        </w:rPr>
        <w:t>першого</w:t>
      </w:r>
      <w:r w:rsidR="000D56C5" w:rsidRPr="000D56C5">
        <w:rPr>
          <w:sz w:val="28"/>
          <w:szCs w:val="28"/>
          <w:lang w:val="uk-UA"/>
        </w:rPr>
        <w:t xml:space="preserve"> типу об’єктів нерухомого </w:t>
      </w:r>
      <w:r w:rsidR="002400AE">
        <w:rPr>
          <w:sz w:val="28"/>
          <w:szCs w:val="28"/>
          <w:lang w:val="uk-UA"/>
        </w:rPr>
        <w:t xml:space="preserve">та індивідуально визначеного </w:t>
      </w:r>
      <w:r w:rsidR="000D56C5" w:rsidRPr="000D56C5">
        <w:rPr>
          <w:sz w:val="28"/>
          <w:szCs w:val="28"/>
          <w:lang w:val="uk-UA"/>
        </w:rPr>
        <w:t xml:space="preserve">майна Сєвєродонецької міської територіальної громади, що підлягають передачі в оренду </w:t>
      </w:r>
      <w:r w:rsidR="002400AE">
        <w:rPr>
          <w:sz w:val="28"/>
          <w:szCs w:val="28"/>
          <w:lang w:val="uk-UA"/>
        </w:rPr>
        <w:t>на</w:t>
      </w:r>
      <w:r w:rsidR="000D56C5" w:rsidRPr="000D56C5">
        <w:rPr>
          <w:sz w:val="28"/>
          <w:szCs w:val="28"/>
          <w:lang w:val="uk-UA"/>
        </w:rPr>
        <w:t xml:space="preserve"> аукціон</w:t>
      </w:r>
      <w:r w:rsidR="002400AE">
        <w:rPr>
          <w:sz w:val="28"/>
          <w:szCs w:val="28"/>
          <w:lang w:val="uk-UA"/>
        </w:rPr>
        <w:t>і</w:t>
      </w:r>
      <w:r w:rsidR="000D56C5" w:rsidRPr="000D56C5">
        <w:rPr>
          <w:sz w:val="28"/>
          <w:szCs w:val="28"/>
          <w:lang w:val="uk-UA"/>
        </w:rPr>
        <w:t xml:space="preserve">», </w:t>
      </w:r>
      <w:r w:rsidR="002A778F" w:rsidRPr="00B13C88">
        <w:rPr>
          <w:sz w:val="28"/>
          <w:szCs w:val="28"/>
          <w:lang w:val="uk-UA"/>
        </w:rPr>
        <w:t xml:space="preserve">враховуючи звернення </w:t>
      </w:r>
      <w:r w:rsidR="002A778F">
        <w:rPr>
          <w:sz w:val="28"/>
          <w:szCs w:val="28"/>
          <w:lang w:val="uk-UA"/>
        </w:rPr>
        <w:t>КП «Сєвєродонецьк</w:t>
      </w:r>
      <w:r w:rsidR="000D56C5">
        <w:rPr>
          <w:sz w:val="28"/>
          <w:szCs w:val="28"/>
          <w:lang w:val="uk-UA"/>
        </w:rPr>
        <w:t>е тролейбусне управління»</w:t>
      </w:r>
      <w:r w:rsidR="002A778F">
        <w:rPr>
          <w:sz w:val="28"/>
          <w:szCs w:val="28"/>
          <w:lang w:val="uk-UA"/>
        </w:rPr>
        <w:t xml:space="preserve"> від </w:t>
      </w:r>
      <w:r w:rsidR="000D56C5">
        <w:rPr>
          <w:sz w:val="28"/>
          <w:szCs w:val="28"/>
          <w:lang w:val="uk-UA"/>
        </w:rPr>
        <w:t>19</w:t>
      </w:r>
      <w:r w:rsidR="002A778F">
        <w:rPr>
          <w:sz w:val="28"/>
          <w:szCs w:val="28"/>
          <w:lang w:val="uk-UA"/>
        </w:rPr>
        <w:t>.</w:t>
      </w:r>
      <w:r w:rsidR="000D56C5">
        <w:rPr>
          <w:sz w:val="28"/>
          <w:szCs w:val="28"/>
          <w:lang w:val="uk-UA"/>
        </w:rPr>
        <w:t>12</w:t>
      </w:r>
      <w:r w:rsidR="002A778F">
        <w:rPr>
          <w:sz w:val="28"/>
          <w:szCs w:val="28"/>
          <w:lang w:val="uk-UA"/>
        </w:rPr>
        <w:t>.202</w:t>
      </w:r>
      <w:r w:rsidR="000D56C5">
        <w:rPr>
          <w:sz w:val="28"/>
          <w:szCs w:val="28"/>
          <w:lang w:val="uk-UA"/>
        </w:rPr>
        <w:t>1</w:t>
      </w:r>
      <w:r w:rsidR="002A778F">
        <w:rPr>
          <w:sz w:val="28"/>
          <w:szCs w:val="28"/>
          <w:lang w:val="uk-UA"/>
        </w:rPr>
        <w:t xml:space="preserve"> № </w:t>
      </w:r>
      <w:r w:rsidR="000D56C5">
        <w:rPr>
          <w:sz w:val="28"/>
          <w:szCs w:val="28"/>
          <w:lang w:val="uk-UA"/>
        </w:rPr>
        <w:t>1-661, від 11.01.2022 № 4-18</w:t>
      </w:r>
      <w:r w:rsidR="00CB48BB">
        <w:rPr>
          <w:sz w:val="28"/>
          <w:szCs w:val="28"/>
          <w:lang w:val="uk-UA"/>
        </w:rPr>
        <w:t>, від 15.11.2021 № 585</w:t>
      </w:r>
      <w:r w:rsidR="002A778F" w:rsidRPr="00B13C88">
        <w:rPr>
          <w:sz w:val="28"/>
          <w:szCs w:val="28"/>
          <w:lang w:val="uk-UA"/>
        </w:rPr>
        <w:t xml:space="preserve"> щодо включення об’єкт</w:t>
      </w:r>
      <w:r w:rsidR="00CB48BB">
        <w:rPr>
          <w:sz w:val="28"/>
          <w:szCs w:val="28"/>
          <w:lang w:val="uk-UA"/>
        </w:rPr>
        <w:t>ів</w:t>
      </w:r>
      <w:r w:rsidR="002A778F" w:rsidRPr="00B13C88">
        <w:rPr>
          <w:sz w:val="28"/>
          <w:szCs w:val="28"/>
          <w:lang w:val="uk-UA"/>
        </w:rPr>
        <w:t xml:space="preserve"> до переліку </w:t>
      </w:r>
      <w:r w:rsidR="000D56C5">
        <w:rPr>
          <w:sz w:val="28"/>
          <w:szCs w:val="28"/>
          <w:lang w:val="uk-UA"/>
        </w:rPr>
        <w:t>першого</w:t>
      </w:r>
      <w:r w:rsidR="002A778F" w:rsidRPr="00B13C88">
        <w:rPr>
          <w:sz w:val="28"/>
          <w:szCs w:val="28"/>
          <w:lang w:val="uk-UA"/>
        </w:rPr>
        <w:t xml:space="preserve"> типу</w:t>
      </w:r>
      <w:r w:rsidR="000D56C5">
        <w:rPr>
          <w:sz w:val="28"/>
          <w:szCs w:val="28"/>
          <w:lang w:val="uk-UA"/>
        </w:rPr>
        <w:t xml:space="preserve">, </w:t>
      </w:r>
      <w:r w:rsidR="002D1D2F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p w14:paraId="2CABF384" w14:textId="77777777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5BA9CFFD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0F46A8F7" w14:textId="124C160B" w:rsidR="004D6FF2" w:rsidRPr="00217CAC" w:rsidRDefault="000D56C5" w:rsidP="00ED6210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Включити до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217CAC">
        <w:rPr>
          <w:rFonts w:ascii="Times New Roman" w:hAnsi="Times New Roman" w:cs="Times New Roman"/>
          <w:sz w:val="28"/>
          <w:szCs w:val="28"/>
        </w:rPr>
        <w:t>у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</w:t>
      </w:r>
      <w:r w:rsidR="002D1D2F">
        <w:rPr>
          <w:rFonts w:ascii="Times New Roman" w:hAnsi="Times New Roman" w:cs="Times New Roman"/>
          <w:sz w:val="28"/>
          <w:szCs w:val="28"/>
        </w:rPr>
        <w:t>першого</w:t>
      </w:r>
      <w:r w:rsidR="0008715B" w:rsidRPr="00ED6210">
        <w:rPr>
          <w:rFonts w:ascii="Times New Roman" w:hAnsi="Times New Roman" w:cs="Times New Roman"/>
          <w:sz w:val="28"/>
          <w:szCs w:val="28"/>
        </w:rPr>
        <w:t xml:space="preserve"> 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</w:t>
      </w:r>
      <w:r w:rsidR="00273809">
        <w:rPr>
          <w:rFonts w:ascii="Times New Roman" w:hAnsi="Times New Roman" w:cs="Times New Roman"/>
          <w:sz w:val="28"/>
          <w:szCs w:val="28"/>
        </w:rPr>
        <w:t xml:space="preserve">, </w:t>
      </w:r>
      <w:r w:rsidR="00F51940">
        <w:rPr>
          <w:rFonts w:ascii="Times New Roman" w:hAnsi="Times New Roman" w:cs="Times New Roman"/>
          <w:sz w:val="28"/>
          <w:szCs w:val="28"/>
        </w:rPr>
        <w:t>який</w:t>
      </w:r>
      <w:r w:rsidR="00273809">
        <w:rPr>
          <w:rFonts w:ascii="Times New Roman" w:hAnsi="Times New Roman" w:cs="Times New Roman"/>
          <w:sz w:val="28"/>
          <w:szCs w:val="28"/>
        </w:rPr>
        <w:t xml:space="preserve"> затверджений </w:t>
      </w:r>
      <w:r w:rsidR="00273809" w:rsidRPr="00273809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14.01.2021 № 77</w:t>
      </w:r>
      <w:r w:rsidR="00273809">
        <w:rPr>
          <w:rFonts w:ascii="Times New Roman" w:hAnsi="Times New Roman" w:cs="Times New Roman"/>
          <w:sz w:val="28"/>
          <w:szCs w:val="28"/>
        </w:rPr>
        <w:t>,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CB48BB">
        <w:rPr>
          <w:rFonts w:ascii="Times New Roman" w:hAnsi="Times New Roman" w:cs="Times New Roman"/>
          <w:sz w:val="28"/>
          <w:szCs w:val="28"/>
        </w:rPr>
        <w:t>и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CB48BB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</w:t>
      </w:r>
      <w:r w:rsidR="002400AE">
        <w:rPr>
          <w:rFonts w:ascii="Times New Roman" w:hAnsi="Times New Roman" w:cs="Times New Roman"/>
          <w:sz w:val="28"/>
          <w:szCs w:val="28"/>
        </w:rPr>
        <w:t xml:space="preserve"> та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CB48BB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</w:t>
      </w:r>
      <w:r w:rsidR="002D1D2F">
        <w:rPr>
          <w:rFonts w:ascii="Times New Roman" w:hAnsi="Times New Roman" w:cs="Times New Roman"/>
          <w:sz w:val="28"/>
          <w:szCs w:val="28"/>
        </w:rPr>
        <w:t>на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аукціон</w:t>
      </w:r>
      <w:r w:rsidR="002D1D2F">
        <w:rPr>
          <w:rFonts w:ascii="Times New Roman" w:hAnsi="Times New Roman" w:cs="Times New Roman"/>
          <w:sz w:val="28"/>
          <w:szCs w:val="28"/>
        </w:rPr>
        <w:t>і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559"/>
        <w:gridCol w:w="2410"/>
        <w:gridCol w:w="1276"/>
        <w:gridCol w:w="1842"/>
      </w:tblGrid>
      <w:tr w:rsidR="00B55BF9" w:rsidRPr="00B13C88" w14:paraId="63706223" w14:textId="77777777" w:rsidTr="00217CAC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4497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E02AC7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E924A" w14:textId="30BCB708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EC2536" w:rsidRPr="00635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F0AE8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240F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2558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7550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2670" w14:textId="4D91782A" w:rsidR="00B55BF9" w:rsidRPr="00635DF7" w:rsidRDefault="0084073D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оренді (ц</w:t>
            </w:r>
            <w:r w:rsidR="00B55BF9" w:rsidRPr="00635DF7">
              <w:rPr>
                <w:rFonts w:ascii="Times New Roman" w:hAnsi="Times New Roman" w:cs="Times New Roman"/>
                <w:sz w:val="18"/>
                <w:szCs w:val="18"/>
              </w:rPr>
              <w:t>ільове використання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)/вільне</w:t>
            </w:r>
          </w:p>
        </w:tc>
      </w:tr>
      <w:tr w:rsidR="00B55BF9" w:rsidRPr="00B13C88" w14:paraId="4F1A26DD" w14:textId="77777777" w:rsidTr="00635DF7">
        <w:trPr>
          <w:trHeight w:val="42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D58B" w14:textId="5DFE2177" w:rsidR="00B55BF9" w:rsidRPr="004C38C9" w:rsidRDefault="00B55BF9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2400AE">
              <w:rPr>
                <w:rFonts w:ascii="Times New Roman" w:hAnsi="Times New Roman" w:cs="Times New Roman"/>
                <w:b/>
                <w:sz w:val="20"/>
                <w:szCs w:val="20"/>
              </w:rPr>
              <w:t>КП «Сєвєродонецьке тролейбусне управління»</w:t>
            </w:r>
          </w:p>
        </w:tc>
      </w:tr>
      <w:tr w:rsidR="00B55BF9" w:rsidRPr="00B13C88" w14:paraId="1BAAD685" w14:textId="77777777" w:rsidTr="00217CA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F4E" w14:textId="77777777" w:rsidR="00B55BF9" w:rsidRPr="00EC2536" w:rsidRDefault="00B13C8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712" w14:textId="556CCE01" w:rsidR="00B55BF9" w:rsidRPr="009A556B" w:rsidRDefault="0027380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 приміщення д</w:t>
            </w:r>
            <w:r w:rsidR="002400AE">
              <w:rPr>
                <w:rFonts w:ascii="Times New Roman" w:hAnsi="Times New Roman" w:cs="Times New Roman"/>
              </w:rPr>
              <w:t>испетчерськ</w:t>
            </w:r>
            <w:r>
              <w:rPr>
                <w:rFonts w:ascii="Times New Roman" w:hAnsi="Times New Roman" w:cs="Times New Roman"/>
              </w:rPr>
              <w:t>ого</w:t>
            </w:r>
            <w:r w:rsidR="002400AE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7F2" w14:textId="594964B3" w:rsidR="00B55BF9" w:rsidRPr="009A556B" w:rsidRDefault="002400AE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056" w14:textId="77777777" w:rsidR="0036164E" w:rsidRPr="00B13C88" w:rsidRDefault="0036164E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BA16052" w14:textId="50CB653C" w:rsidR="00B55BF9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2400AE"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2400AE">
              <w:rPr>
                <w:rFonts w:ascii="Times New Roman" w:hAnsi="Times New Roman" w:cs="Times New Roman"/>
              </w:rPr>
              <w:t>15-Г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8F818" w14:textId="135F7AFA" w:rsidR="00A73D0D" w:rsidRPr="009A556B" w:rsidRDefault="00273809" w:rsidP="00D11A2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</w:t>
            </w:r>
            <w:r w:rsidR="00D11A2F">
              <w:rPr>
                <w:rFonts w:ascii="Times New Roman" w:hAnsi="Times New Roman" w:cs="Times New Roman"/>
              </w:rPr>
              <w:t xml:space="preserve">риміщення  диспетчерського пункту </w:t>
            </w:r>
            <w:r>
              <w:rPr>
                <w:rFonts w:ascii="Times New Roman" w:hAnsi="Times New Roman" w:cs="Times New Roman"/>
              </w:rPr>
              <w:t xml:space="preserve">площею 173,4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розташоване у двоповерховій</w:t>
            </w:r>
            <w:r w:rsidRPr="00C507D6">
              <w:rPr>
                <w:rFonts w:ascii="Times New Roman" w:hAnsi="Times New Roman" w:cs="Times New Roman"/>
              </w:rPr>
              <w:t xml:space="preserve"> будівл</w:t>
            </w:r>
            <w:r>
              <w:rPr>
                <w:rFonts w:ascii="Times New Roman" w:hAnsi="Times New Roman" w:cs="Times New Roman"/>
              </w:rPr>
              <w:t>і,</w:t>
            </w:r>
            <w:r w:rsidR="00D11A2F">
              <w:rPr>
                <w:rFonts w:ascii="Times New Roman" w:hAnsi="Times New Roman" w:cs="Times New Roman"/>
              </w:rPr>
              <w:t xml:space="preserve">  навіс площею 86,0 </w:t>
            </w:r>
            <w:proofErr w:type="spellStart"/>
            <w:r w:rsidR="00D11A2F">
              <w:rPr>
                <w:rFonts w:ascii="Times New Roman" w:hAnsi="Times New Roman" w:cs="Times New Roman"/>
              </w:rPr>
              <w:t>кв.м</w:t>
            </w:r>
            <w:proofErr w:type="spellEnd"/>
            <w:r w:rsidR="00D11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2781" w14:textId="7D54494B" w:rsidR="00B55BF9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05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40599C">
              <w:rPr>
                <w:rFonts w:ascii="Times New Roman" w:hAnsi="Times New Roman" w:cs="Times New Roman"/>
              </w:rPr>
              <w:t>4</w:t>
            </w:r>
          </w:p>
          <w:p w14:paraId="35EBBD9B" w14:textId="77777777" w:rsidR="00D11A2F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</w:p>
          <w:p w14:paraId="35788FF8" w14:textId="77777777" w:rsidR="00D11A2F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</w:p>
          <w:p w14:paraId="52525D13" w14:textId="3031CA95" w:rsidR="00D11A2F" w:rsidRPr="009A556B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9901F" w14:textId="20748CFA" w:rsidR="00B55BF9" w:rsidRPr="009A556B" w:rsidRDefault="00217CAC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CB48BB" w:rsidRPr="00B13C88" w14:paraId="56E95200" w14:textId="77777777" w:rsidTr="00217CA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08A" w14:textId="4FFBBCB7" w:rsidR="00CB48BB" w:rsidRPr="00EC2536" w:rsidRDefault="00CB48BB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D13" w14:textId="5DE214D4" w:rsidR="00CB48BB" w:rsidRDefault="00CB48BB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будівля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FB8F" w14:textId="0932A437" w:rsidR="00CB48BB" w:rsidRDefault="00CB48BB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6B1" w14:textId="77777777" w:rsidR="00CB48BB" w:rsidRPr="00B13C88" w:rsidRDefault="00CB48BB" w:rsidP="00CB48B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7F5365A0" w14:textId="41F51F49" w:rsidR="00CB48BB" w:rsidRPr="00B13C88" w:rsidRDefault="00CB48BB" w:rsidP="00CB48B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15-В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B2AC" w14:textId="4CC43F1A" w:rsidR="00CB48BB" w:rsidRDefault="00CB48BB" w:rsidP="00D11A2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одноповерхова будівля диспетчерського пункту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A96" w14:textId="43F18C4C" w:rsidR="00CB48BB" w:rsidRDefault="00CB48BB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97EFB" w14:textId="0A4FD64B" w:rsidR="00CB48BB" w:rsidRDefault="00CB48BB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</w:tbl>
    <w:p w14:paraId="7EB038DA" w14:textId="7CEA18FE" w:rsidR="00255886" w:rsidRDefault="00255886" w:rsidP="00255886">
      <w:pPr>
        <w:pStyle w:val="a8"/>
        <w:widowControl/>
        <w:numPr>
          <w:ilvl w:val="0"/>
          <w:numId w:val="24"/>
        </w:numPr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886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255886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відповідні зміни до розпорядження керівника Сєвєродонецької міської військово-цивільної адміністрації від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55886">
        <w:rPr>
          <w:rFonts w:ascii="Times New Roman" w:hAnsi="Times New Roman" w:cs="Times New Roman"/>
          <w:color w:val="000000"/>
          <w:sz w:val="28"/>
          <w:szCs w:val="28"/>
        </w:rPr>
        <w:t xml:space="preserve">4.01.2022 № 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2558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8C74DA" w14:textId="77777777" w:rsidR="00255886" w:rsidRPr="00255886" w:rsidRDefault="00255886" w:rsidP="00255886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8A7F4" w14:textId="295E6742" w:rsidR="00635DF7" w:rsidRPr="00217CAC" w:rsidRDefault="00DB4EEC" w:rsidP="00217CAC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lastRenderedPageBreak/>
        <w:t>Дане розпорядження підлягає оприлюдненню.</w:t>
      </w:r>
    </w:p>
    <w:p w14:paraId="6E48A085" w14:textId="34425FC9"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2DBAF3C6" w:rsidR="00DB4EEC" w:rsidRDefault="00255886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D30BC5" w14:textId="7497D831" w:rsidR="00D81269" w:rsidRDefault="006C00F1" w:rsidP="002533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498C4C8A" w14:textId="5928827F" w:rsidR="00217CAC" w:rsidRPr="00B13C88" w:rsidRDefault="00D81269" w:rsidP="00C7629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4DB6AE" w14:textId="2661167D" w:rsidR="00D81269" w:rsidRDefault="00D8126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81269" w:rsidSect="00C70C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12AB"/>
    <w:rsid w:val="00033B27"/>
    <w:rsid w:val="00033EEC"/>
    <w:rsid w:val="00043A9C"/>
    <w:rsid w:val="00045B40"/>
    <w:rsid w:val="00047145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D56C5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17CAC"/>
    <w:rsid w:val="0022294C"/>
    <w:rsid w:val="00222FDD"/>
    <w:rsid w:val="002251B7"/>
    <w:rsid w:val="00232292"/>
    <w:rsid w:val="00232911"/>
    <w:rsid w:val="00235EF4"/>
    <w:rsid w:val="002400AE"/>
    <w:rsid w:val="00241318"/>
    <w:rsid w:val="0024506C"/>
    <w:rsid w:val="00253315"/>
    <w:rsid w:val="002536D4"/>
    <w:rsid w:val="00254E44"/>
    <w:rsid w:val="00255886"/>
    <w:rsid w:val="002634A9"/>
    <w:rsid w:val="00263D5D"/>
    <w:rsid w:val="002645DB"/>
    <w:rsid w:val="00264E1D"/>
    <w:rsid w:val="00264EB2"/>
    <w:rsid w:val="00273809"/>
    <w:rsid w:val="00273B8E"/>
    <w:rsid w:val="00275B34"/>
    <w:rsid w:val="00280DC5"/>
    <w:rsid w:val="0029081B"/>
    <w:rsid w:val="0029713E"/>
    <w:rsid w:val="002A778F"/>
    <w:rsid w:val="002A7AE2"/>
    <w:rsid w:val="002B7CA7"/>
    <w:rsid w:val="002C6465"/>
    <w:rsid w:val="002C72EE"/>
    <w:rsid w:val="002D1D2F"/>
    <w:rsid w:val="002E284F"/>
    <w:rsid w:val="002F0DC2"/>
    <w:rsid w:val="002F4FE9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3BD1"/>
    <w:rsid w:val="00385BE4"/>
    <w:rsid w:val="00391CE0"/>
    <w:rsid w:val="003929A5"/>
    <w:rsid w:val="003962E4"/>
    <w:rsid w:val="003A0D76"/>
    <w:rsid w:val="003B3611"/>
    <w:rsid w:val="003C20C8"/>
    <w:rsid w:val="003C7CCC"/>
    <w:rsid w:val="003D4A1F"/>
    <w:rsid w:val="003E21D8"/>
    <w:rsid w:val="003E65F4"/>
    <w:rsid w:val="00400A9C"/>
    <w:rsid w:val="00403182"/>
    <w:rsid w:val="0040599C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B7397"/>
    <w:rsid w:val="005C1481"/>
    <w:rsid w:val="005C3062"/>
    <w:rsid w:val="005C3A5A"/>
    <w:rsid w:val="005D21B8"/>
    <w:rsid w:val="005D58FB"/>
    <w:rsid w:val="005D69F3"/>
    <w:rsid w:val="005F09AA"/>
    <w:rsid w:val="005F72B1"/>
    <w:rsid w:val="00607F2D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861C1"/>
    <w:rsid w:val="00690B07"/>
    <w:rsid w:val="006A1C16"/>
    <w:rsid w:val="006A4FB0"/>
    <w:rsid w:val="006B331C"/>
    <w:rsid w:val="006B74BE"/>
    <w:rsid w:val="006C00F1"/>
    <w:rsid w:val="006C1236"/>
    <w:rsid w:val="006C170D"/>
    <w:rsid w:val="006D1204"/>
    <w:rsid w:val="006D646D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17BCF"/>
    <w:rsid w:val="00824A89"/>
    <w:rsid w:val="00825975"/>
    <w:rsid w:val="0084073D"/>
    <w:rsid w:val="0085245C"/>
    <w:rsid w:val="00854101"/>
    <w:rsid w:val="0086042D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0462B"/>
    <w:rsid w:val="00914DC9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43E7"/>
    <w:rsid w:val="009D7B57"/>
    <w:rsid w:val="009E3C50"/>
    <w:rsid w:val="009E64DC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2C92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76297"/>
    <w:rsid w:val="00C831AA"/>
    <w:rsid w:val="00C85298"/>
    <w:rsid w:val="00C86213"/>
    <w:rsid w:val="00C8623D"/>
    <w:rsid w:val="00CA2D33"/>
    <w:rsid w:val="00CA7835"/>
    <w:rsid w:val="00CB25C8"/>
    <w:rsid w:val="00CB48BB"/>
    <w:rsid w:val="00CC03D0"/>
    <w:rsid w:val="00CD6145"/>
    <w:rsid w:val="00CE2978"/>
    <w:rsid w:val="00CE6885"/>
    <w:rsid w:val="00D050FE"/>
    <w:rsid w:val="00D11A2F"/>
    <w:rsid w:val="00D146A0"/>
    <w:rsid w:val="00D40319"/>
    <w:rsid w:val="00D41253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D7B"/>
    <w:rsid w:val="00E41F9F"/>
    <w:rsid w:val="00E455FF"/>
    <w:rsid w:val="00E542FE"/>
    <w:rsid w:val="00E60CCE"/>
    <w:rsid w:val="00E6305C"/>
    <w:rsid w:val="00E65730"/>
    <w:rsid w:val="00E819C0"/>
    <w:rsid w:val="00E82482"/>
    <w:rsid w:val="00E8551D"/>
    <w:rsid w:val="00EA0961"/>
    <w:rsid w:val="00EA4D0D"/>
    <w:rsid w:val="00EB5D31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E7811"/>
    <w:rsid w:val="00EF4069"/>
    <w:rsid w:val="00EF6BD1"/>
    <w:rsid w:val="00F017FE"/>
    <w:rsid w:val="00F16405"/>
    <w:rsid w:val="00F2723D"/>
    <w:rsid w:val="00F32E07"/>
    <w:rsid w:val="00F41647"/>
    <w:rsid w:val="00F41FBA"/>
    <w:rsid w:val="00F449AB"/>
    <w:rsid w:val="00F51940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2022-02-08T07:39:00Z</cp:lastPrinted>
  <dcterms:created xsi:type="dcterms:W3CDTF">2022-02-08T07:37:00Z</dcterms:created>
  <dcterms:modified xsi:type="dcterms:W3CDTF">2022-02-08T07:41:00Z</dcterms:modified>
</cp:coreProperties>
</file>