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E4" w:rsidRPr="007905E4" w:rsidRDefault="007905E4" w:rsidP="007905E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905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7905E4" w:rsidRPr="007905E4" w:rsidRDefault="007905E4" w:rsidP="007905E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905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7905E4" w:rsidRPr="007905E4" w:rsidRDefault="007905E4" w:rsidP="007905E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905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 восьма (позачергова) сесія</w:t>
      </w:r>
    </w:p>
    <w:p w:rsidR="007905E4" w:rsidRPr="007905E4" w:rsidRDefault="007905E4" w:rsidP="007905E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905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7905E4" w:rsidRPr="007905E4" w:rsidRDefault="007905E4" w:rsidP="007905E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905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№2530</w:t>
      </w:r>
    </w:p>
    <w:p w:rsidR="007905E4" w:rsidRPr="007905E4" w:rsidRDefault="007905E4" w:rsidP="007905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905E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7905E4" w:rsidRPr="007905E4" w:rsidRDefault="007905E4" w:rsidP="007905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905E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“14” березня 2013 року</w:t>
      </w:r>
    </w:p>
    <w:p w:rsidR="007905E4" w:rsidRPr="007905E4" w:rsidRDefault="007905E4" w:rsidP="007905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905E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 Сєвєродонецьк</w:t>
      </w:r>
    </w:p>
    <w:p w:rsidR="007905E4" w:rsidRPr="007905E4" w:rsidRDefault="007905E4" w:rsidP="007905E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905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внесення змін та доповнень до рішення 54-ї сесії міськради від 28.12.2012 року №2376 «Про затвердження «Програми соціально-економічного і культурного розвитку м.Сєвєродонецька на 2013 рік»</w:t>
      </w:r>
    </w:p>
    <w:p w:rsidR="007905E4" w:rsidRPr="007905E4" w:rsidRDefault="007905E4" w:rsidP="007905E4">
      <w:pPr>
        <w:shd w:val="clear" w:color="auto" w:fill="FFFFFF"/>
        <w:spacing w:after="180" w:line="360" w:lineRule="atLeast"/>
        <w:ind w:right="482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905E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7905E4" w:rsidRPr="007905E4" w:rsidRDefault="007905E4" w:rsidP="007905E4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905E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 п.22 ст.26 Закону України «Про місцеве самоврядування в Україні» та розглянувши звернення начальника відділу бухгалтерського обліку та звітності про внесення змін до рішення 54-ї сесії міськради від 28.12.2012 року №2376 «Про затвердження «Програми соціально-економічного і культурного розвитку м.Сєвєродонецька на 2013 рік», Сєвєродонецька міська рада</w:t>
      </w:r>
    </w:p>
    <w:p w:rsidR="007905E4" w:rsidRPr="007905E4" w:rsidRDefault="007905E4" w:rsidP="007905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</w:p>
    <w:p w:rsidR="007905E4" w:rsidRPr="007905E4" w:rsidRDefault="007905E4" w:rsidP="007905E4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905E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7905E4" w:rsidRPr="007905E4" w:rsidRDefault="007905E4" w:rsidP="007905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905E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7905E4" w:rsidRPr="007905E4" w:rsidRDefault="007905E4" w:rsidP="007905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905E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1.          Внести зміни та доповнення в таблиці 2 та 3 пункту VII «Сєвєродонецька міська рада» розділу 13 «Паспорта програм розвитку структурних підрозділів» рішення 54-ї сесії міськради від 28.12.2012 року №2376 «Про затвердження «Програми соціально-економічного і культурного розвитку м.Сєвєродонецька на 2013 рік» (Додаток).</w:t>
      </w:r>
    </w:p>
    <w:p w:rsidR="007905E4" w:rsidRPr="007905E4" w:rsidRDefault="007905E4" w:rsidP="007905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905E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2.          Рішення підлягає оприлюдненню.</w:t>
      </w:r>
    </w:p>
    <w:p w:rsidR="007905E4" w:rsidRPr="007905E4" w:rsidRDefault="007905E4" w:rsidP="007905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905E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           Контроль за виконанням даного рішення покласти на постійну комісію ради з питань планування, бюджету та фінансів.</w:t>
      </w:r>
    </w:p>
    <w:p w:rsidR="007905E4" w:rsidRPr="007905E4" w:rsidRDefault="007905E4" w:rsidP="007905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905E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905E4" w:rsidRPr="007905E4" w:rsidRDefault="007905E4" w:rsidP="007905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905E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В.В.Казаков</w:t>
      </w:r>
    </w:p>
    <w:p w:rsidR="007905E4" w:rsidRPr="007905E4" w:rsidRDefault="007905E4" w:rsidP="007905E4">
      <w:pPr>
        <w:shd w:val="clear" w:color="auto" w:fill="FFFFFF"/>
        <w:spacing w:after="180" w:line="360" w:lineRule="atLeast"/>
        <w:ind w:left="283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905E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</w:t>
      </w:r>
    </w:p>
    <w:p w:rsidR="007905E4" w:rsidRPr="007905E4" w:rsidRDefault="007905E4" w:rsidP="007905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E4">
        <w:rPr>
          <w:rFonts w:ascii="Times New Roman" w:eastAsia="Times New Roman" w:hAnsi="Times New Roman" w:cs="Times New Roman"/>
          <w:color w:val="FFFFFF"/>
          <w:shd w:val="clear" w:color="auto" w:fill="FFFFFF"/>
          <w:lang w:val="uk-UA" w:eastAsia="ru-RU"/>
        </w:rPr>
        <w:br w:type="textWrapping" w:clear="all"/>
      </w:r>
    </w:p>
    <w:p w:rsidR="007905E4" w:rsidRPr="007905E4" w:rsidRDefault="007905E4" w:rsidP="007905E4">
      <w:pPr>
        <w:shd w:val="clear" w:color="auto" w:fill="FFFFFF"/>
        <w:spacing w:after="180" w:line="360" w:lineRule="atLeast"/>
        <w:ind w:left="4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905E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</w:p>
    <w:p w:rsidR="007905E4" w:rsidRPr="007905E4" w:rsidRDefault="007905E4" w:rsidP="007905E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905E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</w:p>
    <w:p w:rsidR="007905E4" w:rsidRPr="007905E4" w:rsidRDefault="007905E4" w:rsidP="007905E4">
      <w:pPr>
        <w:shd w:val="clear" w:color="auto" w:fill="FFFFFF"/>
        <w:spacing w:after="180" w:line="360" w:lineRule="atLeast"/>
        <w:ind w:firstLine="5664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905E4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lastRenderedPageBreak/>
        <w:t>Додаток                           </w:t>
      </w:r>
    </w:p>
    <w:p w:rsidR="007905E4" w:rsidRPr="007905E4" w:rsidRDefault="007905E4" w:rsidP="007905E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905E4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 рішення сесії 58-ої міської ради</w:t>
      </w:r>
    </w:p>
    <w:p w:rsidR="007905E4" w:rsidRPr="007905E4" w:rsidRDefault="007905E4" w:rsidP="007905E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905E4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від «14» березня 2013 року № 2530</w:t>
      </w:r>
    </w:p>
    <w:p w:rsidR="007905E4" w:rsidRPr="007905E4" w:rsidRDefault="007905E4" w:rsidP="007905E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905E4">
        <w:rPr>
          <w:rFonts w:ascii="Tahoma" w:eastAsia="Times New Roman" w:hAnsi="Tahoma" w:cs="Tahoma"/>
          <w:b/>
          <w:bCs/>
          <w:color w:val="4A4A4A"/>
          <w:sz w:val="24"/>
          <w:szCs w:val="24"/>
          <w:lang w:val="en-US" w:eastAsia="ru-RU"/>
        </w:rPr>
        <w:t> </w:t>
      </w:r>
    </w:p>
    <w:p w:rsidR="007905E4" w:rsidRPr="007905E4" w:rsidRDefault="007905E4" w:rsidP="007905E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905E4">
        <w:rPr>
          <w:rFonts w:ascii="Tahoma" w:eastAsia="Times New Roman" w:hAnsi="Tahoma" w:cs="Tahoma"/>
          <w:b/>
          <w:bCs/>
          <w:color w:val="4A4A4A"/>
          <w:sz w:val="24"/>
          <w:szCs w:val="24"/>
          <w:lang w:val="en-US" w:eastAsia="ru-RU"/>
        </w:rPr>
        <w:t> </w:t>
      </w:r>
    </w:p>
    <w:p w:rsidR="007905E4" w:rsidRPr="007905E4" w:rsidRDefault="007905E4" w:rsidP="007905E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905E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VІІ.  Сєвєродонецька міська рада</w:t>
      </w:r>
    </w:p>
    <w:p w:rsidR="007905E4" w:rsidRPr="007905E4" w:rsidRDefault="007905E4" w:rsidP="007905E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905E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7905E4" w:rsidRPr="007905E4" w:rsidRDefault="007905E4" w:rsidP="007905E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905E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Табл.1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42"/>
        <w:gridCol w:w="5629"/>
      </w:tblGrid>
      <w:tr w:rsidR="007905E4" w:rsidRPr="007905E4" w:rsidTr="007905E4"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5E4" w:rsidRPr="007905E4" w:rsidRDefault="007905E4" w:rsidP="007905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05E4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Розробник</w:t>
            </w:r>
          </w:p>
          <w:p w:rsidR="007905E4" w:rsidRPr="007905E4" w:rsidRDefault="007905E4" w:rsidP="007905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05E4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(найменування)</w:t>
            </w:r>
          </w:p>
        </w:tc>
        <w:tc>
          <w:tcPr>
            <w:tcW w:w="5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5E4" w:rsidRPr="007905E4" w:rsidRDefault="007905E4" w:rsidP="007905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05E4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Мети та задачі розробника</w:t>
            </w:r>
          </w:p>
        </w:tc>
      </w:tr>
      <w:tr w:rsidR="007905E4" w:rsidRPr="007905E4" w:rsidTr="007905E4">
        <w:trPr>
          <w:trHeight w:val="586"/>
        </w:trPr>
        <w:tc>
          <w:tcPr>
            <w:tcW w:w="3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5E4" w:rsidRPr="007905E4" w:rsidRDefault="007905E4" w:rsidP="007905E4">
            <w:pPr>
              <w:spacing w:line="360" w:lineRule="atLeast"/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7905E4">
              <w:rPr>
                <w:rFonts w:ascii="Tahoma" w:eastAsia="Times New Roman" w:hAnsi="Tahoma" w:cs="Tahoma"/>
                <w:color w:val="4A4A4A"/>
                <w:lang w:val="uk-UA" w:eastAsia="ru-RU"/>
              </w:rPr>
              <w:t>Сєвєродонецька міська рада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5E4" w:rsidRPr="007905E4" w:rsidRDefault="007905E4" w:rsidP="007905E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05E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Представлення інтересів територіальної громади міста</w:t>
            </w:r>
          </w:p>
        </w:tc>
      </w:tr>
    </w:tbl>
    <w:p w:rsidR="007905E4" w:rsidRPr="007905E4" w:rsidRDefault="007905E4" w:rsidP="007905E4">
      <w:pPr>
        <w:shd w:val="clear" w:color="auto" w:fill="FFFFFF"/>
        <w:spacing w:before="120" w:after="12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905E4">
        <w:rPr>
          <w:rFonts w:ascii="Tahoma" w:eastAsia="Times New Roman" w:hAnsi="Tahoma" w:cs="Tahoma"/>
          <w:b/>
          <w:bCs/>
          <w:color w:val="4A4A4A"/>
          <w:sz w:val="24"/>
          <w:szCs w:val="24"/>
          <w:lang w:val="en-US" w:eastAsia="ru-RU"/>
        </w:rPr>
        <w:t> </w:t>
      </w:r>
    </w:p>
    <w:p w:rsidR="007905E4" w:rsidRPr="007905E4" w:rsidRDefault="007905E4" w:rsidP="007905E4">
      <w:pPr>
        <w:shd w:val="clear" w:color="auto" w:fill="FFFFFF"/>
        <w:spacing w:before="120" w:after="12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905E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Проекти та заходи для здійснення програм</w:t>
      </w:r>
    </w:p>
    <w:p w:rsidR="007905E4" w:rsidRPr="007905E4" w:rsidRDefault="007905E4" w:rsidP="007905E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905E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Табл.2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4"/>
        <w:gridCol w:w="3428"/>
        <w:gridCol w:w="5629"/>
      </w:tblGrid>
      <w:tr w:rsidR="007905E4" w:rsidRPr="007905E4" w:rsidTr="007905E4"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5E4" w:rsidRPr="007905E4" w:rsidRDefault="007905E4" w:rsidP="007905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05E4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№</w:t>
            </w:r>
          </w:p>
          <w:p w:rsidR="007905E4" w:rsidRPr="007905E4" w:rsidRDefault="007905E4" w:rsidP="007905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05E4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з/п</w:t>
            </w:r>
          </w:p>
        </w:tc>
        <w:tc>
          <w:tcPr>
            <w:tcW w:w="3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5E4" w:rsidRPr="007905E4" w:rsidRDefault="007905E4" w:rsidP="007905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05E4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Найменування</w:t>
            </w:r>
          </w:p>
          <w:p w:rsidR="007905E4" w:rsidRPr="007905E4" w:rsidRDefault="007905E4" w:rsidP="007905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05E4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проектів заходів</w:t>
            </w:r>
          </w:p>
        </w:tc>
        <w:tc>
          <w:tcPr>
            <w:tcW w:w="5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5E4" w:rsidRPr="007905E4" w:rsidRDefault="007905E4" w:rsidP="007905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05E4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Зміст та ціль проектів</w:t>
            </w:r>
          </w:p>
        </w:tc>
      </w:tr>
      <w:tr w:rsidR="007905E4" w:rsidRPr="007905E4" w:rsidTr="007905E4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5E4" w:rsidRPr="007905E4" w:rsidRDefault="007905E4" w:rsidP="007905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05E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4.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5E4" w:rsidRPr="007905E4" w:rsidRDefault="007905E4" w:rsidP="007905E4">
            <w:pPr>
              <w:spacing w:after="180" w:line="360" w:lineRule="atLeast"/>
              <w:ind w:left="26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05E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Розвиток земельних відносин та ринку земель в м.Сєвєродонецьку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5E4" w:rsidRPr="007905E4" w:rsidRDefault="007905E4" w:rsidP="007905E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05E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Проведення експертної грошової оцінки земельної ділянки, що підлягає продажу відповідно до статті 128 Земельного кодексу України, за рахунок авансового внеску, внесеного покупцем земельної ділянки;</w:t>
            </w:r>
            <w:r w:rsidRPr="007905E4">
              <w:rPr>
                <w:rFonts w:ascii="Times New Roman" w:eastAsia="Times New Roman" w:hAnsi="Times New Roman" w:cs="Times New Roman"/>
                <w:i/>
                <w:iCs/>
                <w:color w:val="4A4A4A"/>
                <w:u w:val="single"/>
                <w:lang w:val="uk-UA" w:eastAsia="ru-RU"/>
              </w:rPr>
              <w:t>підготовка земельних ділянок несільськогосподарського значення або прав на них державної чи комунальної власності для продажу на земельних торгах та проведення таких торгів; державна реєстрація земельних ділянок комунальної власності.</w:t>
            </w:r>
          </w:p>
        </w:tc>
      </w:tr>
      <w:tr w:rsidR="007905E4" w:rsidRPr="007905E4" w:rsidTr="007905E4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5E4" w:rsidRPr="007905E4" w:rsidRDefault="007905E4" w:rsidP="007905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05E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8.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5E4" w:rsidRPr="007905E4" w:rsidRDefault="007905E4" w:rsidP="007905E4">
            <w:pPr>
              <w:spacing w:line="360" w:lineRule="atLeast"/>
              <w:ind w:left="26" w:right="1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05E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 xml:space="preserve">Сприяння організації призову громадян на строкову військову та альтернативну (невійськову) службу, а також їх мобілізації. Забезпечення доведення до </w:t>
            </w:r>
            <w:r w:rsidRPr="007905E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lastRenderedPageBreak/>
              <w:t>підприємств, установ та організацій незалежно від форм власності, а також населення, наказу військового комісара про оголошення мобілізації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5E4" w:rsidRPr="007905E4" w:rsidRDefault="007905E4" w:rsidP="007905E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05E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lastRenderedPageBreak/>
              <w:t xml:space="preserve">Організація доставки повісток за місцем проживання призовників про призов на строкову військову службу у взаємодії із Сєвєродонецьким міським військовим комісаріатом та Сєвєродонецьким вузлом поштового </w:t>
            </w:r>
            <w:r w:rsidRPr="007905E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lastRenderedPageBreak/>
              <w:t>зв’язку для забезпечення призову громадян у 2013 році.</w:t>
            </w:r>
          </w:p>
        </w:tc>
      </w:tr>
    </w:tbl>
    <w:p w:rsidR="007905E4" w:rsidRPr="007905E4" w:rsidRDefault="007905E4" w:rsidP="007905E4">
      <w:pPr>
        <w:shd w:val="clear" w:color="auto" w:fill="FFFFFF"/>
        <w:spacing w:before="120"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905E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Таб</w:t>
      </w:r>
      <w:r w:rsidRPr="007905E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л</w:t>
      </w:r>
      <w:r w:rsidRPr="007905E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.3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1"/>
        <w:gridCol w:w="3398"/>
        <w:gridCol w:w="2037"/>
        <w:gridCol w:w="1918"/>
        <w:gridCol w:w="1677"/>
      </w:tblGrid>
      <w:tr w:rsidR="007905E4" w:rsidRPr="007905E4" w:rsidTr="007905E4"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5E4" w:rsidRPr="007905E4" w:rsidRDefault="007905E4" w:rsidP="007905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05E4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№</w:t>
            </w:r>
          </w:p>
          <w:p w:rsidR="007905E4" w:rsidRPr="007905E4" w:rsidRDefault="007905E4" w:rsidP="007905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05E4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з/п</w:t>
            </w:r>
          </w:p>
        </w:tc>
        <w:tc>
          <w:tcPr>
            <w:tcW w:w="3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5E4" w:rsidRPr="007905E4" w:rsidRDefault="007905E4" w:rsidP="007905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05E4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Найменування проектів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5E4" w:rsidRPr="007905E4" w:rsidRDefault="007905E4" w:rsidP="007905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05E4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Обсяги фінансування</w:t>
            </w:r>
          </w:p>
          <w:p w:rsidR="007905E4" w:rsidRPr="007905E4" w:rsidRDefault="007905E4" w:rsidP="007905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05E4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(тис. грн.)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5E4" w:rsidRPr="007905E4" w:rsidRDefault="007905E4" w:rsidP="007905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05E4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Джерело фінансування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5E4" w:rsidRPr="007905E4" w:rsidRDefault="007905E4" w:rsidP="007905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05E4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Термін реалізації</w:t>
            </w:r>
          </w:p>
        </w:tc>
      </w:tr>
      <w:tr w:rsidR="007905E4" w:rsidRPr="007905E4" w:rsidTr="007905E4">
        <w:trPr>
          <w:trHeight w:val="229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5E4" w:rsidRPr="007905E4" w:rsidRDefault="007905E4" w:rsidP="007905E4">
            <w:pPr>
              <w:spacing w:after="180" w:line="229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05E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4.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5E4" w:rsidRPr="007905E4" w:rsidRDefault="007905E4" w:rsidP="007905E4">
            <w:pPr>
              <w:spacing w:after="180" w:line="229" w:lineRule="atLeast"/>
              <w:ind w:left="26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05E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Розвиток земельних відносин та ринку земель в м.Сєвєродонецьку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5E4" w:rsidRPr="007905E4" w:rsidRDefault="007905E4" w:rsidP="007905E4">
            <w:pPr>
              <w:spacing w:after="180" w:line="229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05E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1047,3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5E4" w:rsidRPr="007905E4" w:rsidRDefault="007905E4" w:rsidP="007905E4">
            <w:pPr>
              <w:spacing w:after="180" w:line="229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05E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Міський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5E4" w:rsidRPr="007905E4" w:rsidRDefault="007905E4" w:rsidP="007905E4">
            <w:pPr>
              <w:spacing w:after="180" w:line="229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05E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2013</w:t>
            </w:r>
          </w:p>
        </w:tc>
      </w:tr>
      <w:tr w:rsidR="007905E4" w:rsidRPr="007905E4" w:rsidTr="007905E4">
        <w:trPr>
          <w:trHeight w:val="532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5E4" w:rsidRPr="007905E4" w:rsidRDefault="007905E4" w:rsidP="007905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05E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8.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5E4" w:rsidRPr="007905E4" w:rsidRDefault="007905E4" w:rsidP="007905E4">
            <w:pPr>
              <w:spacing w:after="180" w:line="360" w:lineRule="atLeast"/>
              <w:ind w:left="26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05E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Сприяння організації призову громадян на строкову військову та альтернативну (невійськову) службу, а також їх мобілізації. Забезпечення доведення до підприємств, установ та організацій незалежно від форм власності, а також населення, наказу військового комісара про оголошення мобілізації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5E4" w:rsidRPr="007905E4" w:rsidRDefault="007905E4" w:rsidP="007905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05E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5E4" w:rsidRPr="007905E4" w:rsidRDefault="007905E4" w:rsidP="007905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05E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Міський бюджет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5E4" w:rsidRPr="007905E4" w:rsidRDefault="007905E4" w:rsidP="007905E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905E4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2013</w:t>
            </w:r>
          </w:p>
        </w:tc>
      </w:tr>
    </w:tbl>
    <w:p w:rsidR="007905E4" w:rsidRPr="007905E4" w:rsidRDefault="007905E4" w:rsidP="007905E4">
      <w:pPr>
        <w:shd w:val="clear" w:color="auto" w:fill="FFFFFF"/>
        <w:spacing w:after="180" w:line="360" w:lineRule="atLeast"/>
        <w:ind w:left="4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905E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7905E4" w:rsidRPr="007905E4" w:rsidRDefault="007905E4" w:rsidP="007905E4">
      <w:pPr>
        <w:shd w:val="clear" w:color="auto" w:fill="FFFFFF"/>
        <w:spacing w:after="180" w:line="360" w:lineRule="atLeast"/>
        <w:ind w:left="4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905E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7905E4" w:rsidRPr="007905E4" w:rsidRDefault="007905E4" w:rsidP="007905E4">
      <w:pPr>
        <w:shd w:val="clear" w:color="auto" w:fill="FFFFFF"/>
        <w:spacing w:after="180" w:line="360" w:lineRule="atLeast"/>
        <w:ind w:left="4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905E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Секретар ради                                                                                                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7905E4"/>
    <w:rsid w:val="007905E4"/>
    <w:rsid w:val="0093122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905E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05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05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05E4"/>
  </w:style>
  <w:style w:type="character" w:styleId="a4">
    <w:name w:val="Emphasis"/>
    <w:basedOn w:val="a0"/>
    <w:uiPriority w:val="20"/>
    <w:qFormat/>
    <w:rsid w:val="007905E4"/>
    <w:rPr>
      <w:i/>
      <w:iCs/>
    </w:rPr>
  </w:style>
  <w:style w:type="paragraph" w:customStyle="1" w:styleId="font5">
    <w:name w:val="font5"/>
    <w:basedOn w:val="a"/>
    <w:rsid w:val="007905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7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2919</Characters>
  <Application>Microsoft Office Word</Application>
  <DocSecurity>0</DocSecurity>
  <Lines>24</Lines>
  <Paragraphs>6</Paragraphs>
  <ScaleCrop>false</ScaleCrop>
  <Company>Северодонецкие вести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2016-05-23T11:25:00Z</dcterms:created>
  <dcterms:modified xsi:type="dcterms:W3CDTF">2016-05-23T11:25:00Z</dcterms:modified>
</cp:coreProperties>
</file>