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8" w:rsidRPr="00B03868" w:rsidRDefault="00B03868" w:rsidP="00B038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03868" w:rsidRPr="00B03868" w:rsidRDefault="00B03868" w:rsidP="00B038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03868" w:rsidRPr="00B03868" w:rsidRDefault="00B03868" w:rsidP="00B038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П'ятдесят дев'ята (чергова) сесія</w:t>
      </w:r>
    </w:p>
    <w:p w:rsidR="00B03868" w:rsidRPr="00B03868" w:rsidRDefault="00B03868" w:rsidP="00B038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№2568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“28” березня 2013 року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хід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виконання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24.05.2012р.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№1745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“Про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затвердженняКомплексної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захисту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ветеранів війни, праці, військової служби, воїнів-інтернаціоналістів,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пенсіонерів та громадян похилого віку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2012-2016 роки” за 2012 рік.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п.22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ст.26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місцеве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самоврядування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озглянувши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хід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рішеннясесії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24.05.2012р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№1745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затвердження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Комплексної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захисту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 війни, праці, військової служби, воїнів-інтернаціоналістів, пенсіонерів та громадян похилого віку на 2012-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2016роки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” за 2012 рік.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рада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хід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сесії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24.05.2012р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№1745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затвердження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Комплексної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захисту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 війни, праці, військової служби, воїнів-інтернаціоналістів, пенсіонерів та громадян похилого віку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2012-2016роки” за 2012 рік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прийняти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(Додаток)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2.Дане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підлягає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оприлюдненню.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цього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покласти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постійну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комісію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питань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охорони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здоров’я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захисту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населення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комісію з питань планування бюджету та фінансів.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1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174" w:lineRule="atLeast"/>
        <w:ind w:firstLine="1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en-US" w:eastAsia="ru-RU"/>
        </w:rPr>
        <w:t>Міський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lang w:val="en-US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en-US" w:eastAsia="ru-RU"/>
        </w:rPr>
        <w:t>голова                                                   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lang w:val="en-US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en-US" w:eastAsia="ru-RU"/>
        </w:rPr>
        <w:t>В.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en-US" w:eastAsia="ru-RU"/>
        </w:rPr>
        <w:t>.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</w:p>
    <w:p w:rsidR="00B03868" w:rsidRPr="00B03868" w:rsidRDefault="00B03868" w:rsidP="00B0386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702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до рішення 59 чергової сесії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Сєвєродонецької міської ради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VI скликання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 від 28 березня 2013 р. №2568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ЩОРІЧНИЙ</w:t>
      </w:r>
      <w:r w:rsidRPr="00B0386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ЗВІТ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про хід виконання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Комплексної міської програми соціального захисту ветеранів війни, праці, військової служби, воїнів-інтернаціоналістів, пенсіонерів та громадян похилого віку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на 2012-2016роки”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Основні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дані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даними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Управління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захисту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населення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проживає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55276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пенсіонерів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громадян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похилого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віку,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маютьстатус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пільговиків.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Серед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4337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-16770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осіб,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військової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служби,органів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внутрішніх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справ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таінших-255осіб,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пенсіонерів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віком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-33914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осіб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Першочерговим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пріоритетом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залишаються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поліпшення умов життя вказаних категорій громадян шляхом захисту їх прав у соціальній, правовій та культурній сферах.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Основною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метою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є: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-підвищення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рівня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правової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грамотності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громадян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зазначеної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категорії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належному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рівні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додаткових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захисту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підтримки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інвалідів,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праці,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дітейвійни.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-збереження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здоров'я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 війни, праці, військової служби, воїнів-інтернаціоналістів шляхом поліпшення якості їх медичного обслуговування.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Передбачається,що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процесі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реалізації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будуть досягнуті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результати: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-покращення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житлових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умов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шляхом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капітальних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ремонтів;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-своєчасне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путівками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санаторно-курортне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лікування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поліпшення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здоров'я.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-підвищення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рівня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обслуговування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інвалідів,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пенсіонерів,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одиноких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непрацездатних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громадян,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удосконалення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системинадання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послуг;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підтримки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громадських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організацій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інвалідів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пенсіонерів;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-розширення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інформаційного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простору.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необхідними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тверде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побутове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паливо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скраплений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газ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Незважаючи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позитивні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зміни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медичного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соціально-побутового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обслуговування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незахищених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мешканців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міста,проблеми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залишаються.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Коштів що виділяються з бюджетів усіх рівнів з метою реалізації законів, що регулюють питання соціального захисту ветеранів та людей похилого віку,недостатньо.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Виконання</w:t>
      </w:r>
      <w:r w:rsidRPr="00B03868">
        <w:rPr>
          <w:rFonts w:ascii="Tahoma" w:eastAsia="Times New Roman" w:hAnsi="Tahoma" w:cs="Tahoma"/>
          <w:b/>
          <w:bCs/>
          <w:color w:val="4A4A4A"/>
          <w:sz w:val="26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заходів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i/>
          <w:iCs/>
          <w:color w:val="4A4A4A"/>
          <w:sz w:val="12"/>
          <w:szCs w:val="12"/>
          <w:lang w:val="uk-UA" w:eastAsia="ru-RU"/>
        </w:rPr>
        <w:t>І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нформаційне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забезпечення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Протягом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2012року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засобах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масової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неодноразово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висвітлені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матеріали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зміни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чинному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законодавстві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щодопорядку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компенсацій,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саме: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B038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B038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ТРК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“СТВ”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розміщено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“дітям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війни”;про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внесення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змін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розміру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рівня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забезпеченняпрожиткового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мінімуму;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населення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засобами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приймання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сигналів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цифрового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телерадіомовлення,а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також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проініціативи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Президента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В.Ф.Януковича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“Нова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якість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політики”.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B038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B038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газеті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“Сєвєродонецькі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вісті”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надавалась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протягом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стосовно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актуальних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питань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стосуються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громадян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зазначеноїкатегорії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№4;13;29;37;42)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Організація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надання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соціальної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допомоги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додаткових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пільг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окремим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категоріям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громадян.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Усі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зазначені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категорії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громадян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чинного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законодавства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мають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право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різні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компенсацій.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</w:t>
      </w:r>
      <w:r w:rsidRPr="00B038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підприємствам,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надають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послуги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перераховано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пільги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27951,4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прийнято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09.10.2010р.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№1286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затвердження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порядку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адресної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інвалідамвійни,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учасникам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бойових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багатодітним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сім'ям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придбання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додаткової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тонни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твердого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палива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балону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скрапленого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газу.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Длярозрахунку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готівкової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виплати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адресної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використовується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граничний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показник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вартості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однієї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тонни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твердого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палива,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відповідно950грн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одного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балону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скрапленого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газу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—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121,8грн.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рік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виплачено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коштів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6,89тис.грн.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житлово-комунальні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послуги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</w:t>
      </w:r>
      <w:r w:rsidRPr="00B038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Почесним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громадянам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членам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сімей,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100%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відшкодування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витрат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оплатуквартири,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комунальних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послуг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межах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норм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споживання,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профінансовано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повному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обсязі,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96,7тис.грн.У 2012році 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рахунок субвенцій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бюджету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капітальних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ремонтів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інвалідам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прирівняним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зроблено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ремонт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2особам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72,2тис.грн.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витрат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послуги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Порядку,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затвердженому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постановою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№558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29.04.2004р.,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на01.01.2013р.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склала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573,8тис.грн.,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кошти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профінансовані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повному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обсязі.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Протягом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влади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продовжували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співпрацю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громадськими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організаціями,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діяльність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важливим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факторомдопомоги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праці,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воїнам-інтернаціоналістам.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фінансова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підтримка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організаціям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праці,воїнів-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інтернаціоналістів,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відповідно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54,8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тис.грн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21,3тис.грн.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мають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право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пільгове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або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безкоштовне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встановлення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квартирних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телефонів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знижку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абонементній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платі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закористування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квартирними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телефонами.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01.01.2013р.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цим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правом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скористалось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16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осіб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1,3тис.грн.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Безкоштовною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підпискою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газету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“Сєвєродонецькі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вісті”охоплено 1112 інвалідів війни та учасників бойових дій.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зв'язку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тим,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Постановами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період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2008-2012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роки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щорічна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разова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грошова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травня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встановлюється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урозмірах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менших,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ніж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встановлено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Законом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статус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гарантії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захисту”,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перерахунком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зазначеноїдопомоги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позовними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заявами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01.01.2013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звернулось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особи.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Міський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розглянув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позови,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10,1тис.грн,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прийнято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користь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УПтаСЗН,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користьзаявника.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суду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2012році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користь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підлягає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стягненню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УПтаСЗН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5,5тис.грн.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01.01.2013р.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2012рік)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підрозділом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примусового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управління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юстиції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Луганській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областівідкрито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виконавче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провадження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стягнення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УПтаСЗН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недоплаченої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щорічної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разової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грошової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травня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розмірі42,2тис.грн.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передбачено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матеріальної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натуральної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особам,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опинились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екстремальній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ситуації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узв'язку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хворобою,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пожежею,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катастрофою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інше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рік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матеріальну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1245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зазначеної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категорії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загальнусуму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390,9тис.грн.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натуральну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вигляді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продуктових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наборів)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1087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суму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30,3тис.грн.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Медичне обслуговування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Безкоштовне зубопротезування ветеранів війни та осіб, на яких поширюється Закон України “Про статус ветеранів війни, гарантії їх соціального захисту” проведено за рахунок міського бюджету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48 особам на суму 98тис.грн.;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4923 особи (з чис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ла ветеранів війни всіх категорій)</w:t>
      </w:r>
      <w:r w:rsidRPr="00B038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отримали</w:t>
      </w:r>
      <w:r w:rsidRPr="00B038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безкоштовно ліків на суму 255,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0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тис.грн.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i/>
          <w:iCs/>
          <w:color w:val="4A4A4A"/>
          <w:sz w:val="12"/>
          <w:szCs w:val="12"/>
          <w:lang w:val="uk-UA" w:eastAsia="ru-RU"/>
        </w:rPr>
        <w:t>Культурно-мистецький і патріотично -виховний напрямки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</w:t>
      </w:r>
      <w:r w:rsidRPr="00B038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участю Центру туризму відділу освіти організовано та проведено: міський конкурс авторської бардівської пісні, змагання «Школа безпеки», «Козацький гарт», військово-спортивна гра «Зірниця»,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міські етапи обласного конкурсу на кращу організацію роботи з патріотичного виховання учнівської та студентської молоді та Всеукраїнської краєзнавчої експедиції «Моя Батьківщина – Україна».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Забезпечена участь учнів та вихованців навчально-виховних закладів в обласних та Всеукраїнських проектах патріотичного спрямування: „Культурна спадщина Луганщини”, „Україна вишивана”,”Шляхами подвигу і слави”, в яких школярі традиційно посіли призові місця.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час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роботи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оздоровчих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таборів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денним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перебуванням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низка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початку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Великої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Вітчизняної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війни.Оздоровча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кампанія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відбулась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форматі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«Марафону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цікавих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справ»,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межах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здійснено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тематичні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тролейбусні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пішохідні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екскурсії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помісту,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проведені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зустрічі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організовані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походи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музеїв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бібліотек.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Для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учнів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1-11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класів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організовано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пішохідні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екскурсії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меморіалу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Слави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воїнам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ВВВ,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меморіального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комплексу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воїнам-учасникамлокальних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війн,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пам’ятника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Перемоги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Скверу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Слави,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пам’ятного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знаку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партизанам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–підпільникам,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пам’ятника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Бикову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І.Ф.,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братськихмогил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селищах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Сиротине,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Метьолкіне,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Борівське,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Павлоград,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меморіальної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дошки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воїнам-танкістам,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визволителям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міста.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21 загальноосвітньому навчальному закладі продовжено дію кімнат бойової Слави, в яких, зокрема, увіковічені подвиги земляків-героївВеликої Вітчизняної війни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Федоренка В.М., Сметаніна В.С., Агафонова О.І., Бикова І.Ф., і де школярі-екскурсоводи проводять екскурсії, тематичні бесіди для учнівських груп за участю ветеранів війни.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Волонтери міської дитячої організації «Дивосвіт» взяли участь у міських, обласних та Всеукраїнських благодійних акціях:«Почуйте всі!», «Серце до серця», «Милосердя», «Лелеченя добра», «Ветеран живе поруч» тощо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Центр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Дитячої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Юнацької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Творчості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традиційно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дітей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дорослих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товариства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інвалідів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«Надія»,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вихованцівшколи-інтернату,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тубсанаторію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новорічно-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різдвяних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свят.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повному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обсязі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профінансовані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2012році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загальноміські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нагоди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відзначення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урочистих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дат,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участю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майстрів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мистецтв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танародної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творчості,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загальний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обсяг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фінансування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склав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30,3тис.грн.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ініціативою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селищних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безпосередньою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участю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місцевого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населення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утримувались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братські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могили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пам'ятники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ус.Павлоград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с.Воєводівка.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Для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цілодобового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горіння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вічного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вогню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Меморіалі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Слави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місцевого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бюджету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роцівитрачено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47,3тис.грн.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Ефективність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виконання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Підводячи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підсумки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можна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констатувати,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більшість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завдань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повному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обсязі.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результаті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реалізації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досягнуті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певні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показники: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-підвищення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рівня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обслуговування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воїнів-інтернаціоналістів,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пенсіонерів;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всебічної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підтримки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громадських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організацій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ветеранів;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-розширення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інформаційного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простору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підвищення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правової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грамотності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громадян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зазначених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категорій;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-надання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адресної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соціальної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допомоги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найбільш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нужденним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верствам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населення,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спрощення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механізму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їх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призначення;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-надання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додаткових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установлених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законодавством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пільг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соціальному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захисту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найменш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захищених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верств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населення.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ind w:firstLine="67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Фінансування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26"/>
          <w:szCs w:val="26"/>
          <w:lang w:val="uk-UA" w:eastAsia="ru-RU"/>
        </w:rPr>
        <w:lastRenderedPageBreak/>
        <w:t>        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Ресурсне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забезпечення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заходів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було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передбачено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здійснено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різних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бюджетів.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Програми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році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(тис.грн.)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4"/>
        <w:gridCol w:w="2503"/>
        <w:gridCol w:w="2443"/>
      </w:tblGrid>
      <w:tr w:rsidR="00B03868" w:rsidRPr="00B03868" w:rsidTr="00B03868"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Джерела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фінансування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Програми,</w:t>
            </w:r>
          </w:p>
          <w:p w:rsidR="00B03868" w:rsidRPr="00B03868" w:rsidRDefault="00B03868" w:rsidP="00B038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у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тому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числі: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Профінансовано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%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виконання</w:t>
            </w:r>
          </w:p>
        </w:tc>
      </w:tr>
      <w:tr w:rsidR="00B03868" w:rsidRPr="00B03868" w:rsidTr="00B03868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Місцевий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1527,6</w:t>
            </w:r>
          </w:p>
        </w:tc>
        <w:tc>
          <w:tcPr>
            <w:tcW w:w="2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100</w:t>
            </w:r>
          </w:p>
        </w:tc>
      </w:tr>
      <w:tr w:rsidR="00B03868" w:rsidRPr="00B03868" w:rsidTr="00B03868">
        <w:tc>
          <w:tcPr>
            <w:tcW w:w="4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Державний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бюджет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30093,3</w:t>
            </w:r>
          </w:p>
        </w:tc>
        <w:tc>
          <w:tcPr>
            <w:tcW w:w="2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3868" w:rsidRPr="00B03868" w:rsidRDefault="00B03868" w:rsidP="00B0386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0386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100</w:t>
            </w:r>
          </w:p>
        </w:tc>
      </w:tr>
    </w:tbl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Підготував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УПтаСЗН                                              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К.С.Кузнєцова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03868" w:rsidRPr="00B03868" w:rsidRDefault="00B03868" w:rsidP="00B038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                                                         </w:t>
      </w:r>
      <w:r w:rsidRPr="00B038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038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B03868"/>
    <w:rsid w:val="00B03868"/>
    <w:rsid w:val="00C62C0A"/>
    <w:rsid w:val="00E5044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38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8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3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868"/>
  </w:style>
  <w:style w:type="character" w:styleId="a4">
    <w:name w:val="Emphasis"/>
    <w:basedOn w:val="a0"/>
    <w:uiPriority w:val="20"/>
    <w:qFormat/>
    <w:rsid w:val="00B03868"/>
    <w:rPr>
      <w:i/>
      <w:iCs/>
    </w:rPr>
  </w:style>
  <w:style w:type="character" w:styleId="a5">
    <w:name w:val="Strong"/>
    <w:basedOn w:val="a0"/>
    <w:uiPriority w:val="22"/>
    <w:qFormat/>
    <w:rsid w:val="00B03868"/>
    <w:rPr>
      <w:b/>
      <w:bCs/>
    </w:rPr>
  </w:style>
  <w:style w:type="paragraph" w:customStyle="1" w:styleId="a10">
    <w:name w:val="a1"/>
    <w:basedOn w:val="a"/>
    <w:rsid w:val="00B03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10720</Characters>
  <Application>Microsoft Office Word</Application>
  <DocSecurity>0</DocSecurity>
  <Lines>89</Lines>
  <Paragraphs>25</Paragraphs>
  <ScaleCrop>false</ScaleCrop>
  <Company>Северодонецкие вести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2016-05-23T13:25:00Z</dcterms:created>
  <dcterms:modified xsi:type="dcterms:W3CDTF">2016-05-23T13:25:00Z</dcterms:modified>
</cp:coreProperties>
</file>