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C7" w:rsidRDefault="00351BC7" w:rsidP="0049466C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СЄВЄРОДОНЕЦЬКА МІСЬКА РАДА</w:t>
      </w:r>
    </w:p>
    <w:p w:rsidR="00351BC7" w:rsidRDefault="00351BC7" w:rsidP="0049466C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ШОСТОГО СКЛИКАННЯ</w:t>
      </w:r>
    </w:p>
    <w:p w:rsidR="00351BC7" w:rsidRDefault="00351BC7" w:rsidP="0049466C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proofErr w:type="spellStart"/>
      <w:proofErr w:type="gramStart"/>
      <w:r>
        <w:rPr>
          <w:rFonts w:ascii="Tahoma" w:hAnsi="Tahoma" w:cs="Tahoma"/>
          <w:color w:val="4A4A4A"/>
          <w:sz w:val="31"/>
          <w:szCs w:val="31"/>
        </w:rPr>
        <w:t>Ш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істдесят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третя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>  (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чергова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)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сесія</w:t>
      </w:r>
      <w:proofErr w:type="spellEnd"/>
    </w:p>
    <w:p w:rsidR="00351BC7" w:rsidRDefault="00351BC7" w:rsidP="0049466C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</w:p>
    <w:p w:rsidR="00351BC7" w:rsidRDefault="00351BC7" w:rsidP="0049466C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proofErr w:type="gramStart"/>
      <w:r>
        <w:rPr>
          <w:rFonts w:ascii="Tahoma" w:hAnsi="Tahoma" w:cs="Tahoma"/>
          <w:color w:val="4A4A4A"/>
          <w:sz w:val="31"/>
          <w:szCs w:val="31"/>
        </w:rPr>
        <w:t>Р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ІШЕННЯ №2683</w:t>
      </w:r>
    </w:p>
    <w:p w:rsidR="00351BC7" w:rsidRDefault="00351BC7" w:rsidP="00351BC7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> </w:t>
      </w:r>
    </w:p>
    <w:p w:rsidR="00351BC7" w:rsidRDefault="00351BC7" w:rsidP="00351BC7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„30”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травня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2013 року</w:t>
      </w:r>
    </w:p>
    <w:p w:rsidR="00351BC7" w:rsidRDefault="00351BC7" w:rsidP="00351BC7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proofErr w:type="spellStart"/>
      <w:r>
        <w:rPr>
          <w:rFonts w:ascii="Tahoma" w:hAnsi="Tahoma" w:cs="Tahoma"/>
          <w:color w:val="4A4A4A"/>
          <w:sz w:val="11"/>
          <w:szCs w:val="11"/>
        </w:rPr>
        <w:t>м</w:t>
      </w:r>
      <w:proofErr w:type="gramStart"/>
      <w:r>
        <w:rPr>
          <w:rFonts w:ascii="Tahoma" w:hAnsi="Tahoma" w:cs="Tahoma"/>
          <w:color w:val="4A4A4A"/>
          <w:sz w:val="11"/>
          <w:szCs w:val="11"/>
        </w:rPr>
        <w:t>.С</w:t>
      </w:r>
      <w:proofErr w:type="gramEnd"/>
      <w:r>
        <w:rPr>
          <w:rFonts w:ascii="Tahoma" w:hAnsi="Tahoma" w:cs="Tahoma"/>
          <w:color w:val="4A4A4A"/>
          <w:sz w:val="11"/>
          <w:szCs w:val="11"/>
        </w:rPr>
        <w:t>євєродонецьк</w:t>
      </w:r>
      <w:proofErr w:type="spellEnd"/>
    </w:p>
    <w:p w:rsidR="00351BC7" w:rsidRDefault="00351BC7" w:rsidP="00351BC7">
      <w:pPr>
        <w:pStyle w:val="2"/>
        <w:shd w:val="clear" w:color="auto" w:fill="FFFFFF"/>
        <w:spacing w:before="0" w:beforeAutospacing="0" w:after="60" w:afterAutospacing="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Про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дозвіл на 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експлуатацію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об'єкта 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поводження з небезпечними відходами на 2014р.</w:t>
      </w:r>
      <w:r>
        <w:rPr>
          <w:rStyle w:val="apple-converted-space"/>
          <w:rFonts w:ascii="Tahoma" w:hAnsi="Tahoma" w:cs="Tahoma"/>
          <w:color w:val="4A4A4A"/>
          <w:sz w:val="31"/>
          <w:szCs w:val="31"/>
        </w:rPr>
        <w:t> </w:t>
      </w:r>
      <w:proofErr w:type="gramStart"/>
      <w:r>
        <w:rPr>
          <w:rFonts w:ascii="Tahoma" w:hAnsi="Tahoma" w:cs="Tahoma"/>
          <w:color w:val="4A4A4A"/>
          <w:sz w:val="31"/>
          <w:szCs w:val="31"/>
        </w:rPr>
        <w:t>ТОВ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 xml:space="preserve"> ВКФ «Л</w:t>
      </w:r>
      <w:r>
        <w:rPr>
          <w:rFonts w:ascii="Tahoma" w:hAnsi="Tahoma" w:cs="Tahoma"/>
          <w:color w:val="4A4A4A"/>
          <w:sz w:val="31"/>
          <w:szCs w:val="31"/>
          <w:lang w:val="uk-UA"/>
        </w:rPr>
        <w:t>І</w:t>
      </w:r>
      <w:r>
        <w:rPr>
          <w:rFonts w:ascii="Tahoma" w:hAnsi="Tahoma" w:cs="Tahoma"/>
          <w:color w:val="4A4A4A"/>
          <w:sz w:val="31"/>
          <w:szCs w:val="31"/>
        </w:rPr>
        <w:t>А» ЛТД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Згідно з п.54 ст.26 Закону України «Про місцеве самоврядування в Україні» та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п.л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>) ст.21 Закону України «Про відходи»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тарозглянувши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Сєвєродонецька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міська рада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221" w:lineRule="atLeast"/>
        <w:ind w:firstLine="709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ВИРІШИЛА: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1. Надати дозвіл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на експлуатацію об'єкта поводження з небезпечними відходами на 2014р. Товариству з обмеженою відповідальністю виробничо-комерційній фірмі «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ЛІА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>» ЛТД: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left="900" w:hanging="191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 промисловий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майданчик, що знаходиться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за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 адресою: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м.Сєвєродонецьк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,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пр.Гвардійський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>, 44;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left="900" w:hanging="180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 промисловий майданчик, що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знаходиться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 за адресою: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м.Сєвєродонецьк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,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пр.Радянський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>, 46.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2. Дане рішення підлягає оприлюдненню.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ind w:firstLine="708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351BC7" w:rsidRDefault="00351BC7" w:rsidP="00351BC7">
      <w:pPr>
        <w:pStyle w:val="21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Міський голова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В.В.Казаков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       </w:t>
      </w:r>
    </w:p>
    <w:p w:rsidR="00C62C0A" w:rsidRPr="00351BC7" w:rsidRDefault="00C62C0A" w:rsidP="00351BC7"/>
    <w:sectPr w:rsidR="00C62C0A" w:rsidRPr="00351BC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49BA"/>
    <w:rsid w:val="002249BA"/>
    <w:rsid w:val="00351BC7"/>
    <w:rsid w:val="0049466C"/>
    <w:rsid w:val="00B22F3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249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4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4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4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4</cp:revision>
  <dcterms:created xsi:type="dcterms:W3CDTF">2016-07-11T07:21:00Z</dcterms:created>
  <dcterms:modified xsi:type="dcterms:W3CDTF">2016-07-11T07:22:00Z</dcterms:modified>
</cp:coreProperties>
</file>