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BE5" w:rsidRPr="00647BE5" w:rsidRDefault="00647BE5" w:rsidP="00647BE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47BE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647BE5" w:rsidRPr="00647BE5" w:rsidRDefault="00647BE5" w:rsidP="00647BE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47BE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647BE5" w:rsidRPr="00647BE5" w:rsidRDefault="00647BE5" w:rsidP="00647BE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47BE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Шістдесят шоста (позачергова) сесія</w:t>
      </w:r>
    </w:p>
    <w:p w:rsidR="00647BE5" w:rsidRPr="00647BE5" w:rsidRDefault="00647BE5" w:rsidP="00647BE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47BE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№2867</w:t>
      </w:r>
    </w:p>
    <w:p w:rsidR="00647BE5" w:rsidRPr="00647BE5" w:rsidRDefault="00647BE5" w:rsidP="00647BE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47BE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647BE5" w:rsidRPr="00647BE5" w:rsidRDefault="00647BE5" w:rsidP="00647BE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47BE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“15” липня 2013 року</w:t>
      </w:r>
    </w:p>
    <w:p w:rsidR="00647BE5" w:rsidRPr="00647BE5" w:rsidRDefault="00647BE5" w:rsidP="00647BE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47BE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м. Сєвєродонецьк</w:t>
      </w:r>
    </w:p>
    <w:p w:rsidR="00647BE5" w:rsidRPr="00647BE5" w:rsidRDefault="00647BE5" w:rsidP="00647BE5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47BE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внесення змін до рішення 62-ї сесії міської ради від 20.06.2013 року №2724 «Про внесення доповнень до рішення 54-ї сесії міськради від 28.12.2012 року №2376 «Про затвердження «Програми соціально-економічного і культурного розвитку м.Сєвєродонецька на 2013 рік»</w:t>
      </w:r>
    </w:p>
    <w:p w:rsidR="00647BE5" w:rsidRPr="00647BE5" w:rsidRDefault="00647BE5" w:rsidP="00647BE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47BE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647BE5" w:rsidRPr="00647BE5" w:rsidRDefault="00647BE5" w:rsidP="00647BE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47BE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Керуючись п.22 ст.26 Закону України «Про місцеве самоврядування в Україні» та розглянувши звернення начальника відділу містобудування та архітектури про внесення змін у зв’язку з уточненням об’єкту до рішення 62-ї сесії міської ради від 20.06.2013 року №2724 «Про внесення доповнень до рішення 54-ї сесії міськради від 28.12.2012 року №2376 «Про затвердження «Програми соціально-економічного і культурного розвитку м.Сєвєродонецька на 2013 рік», Сєвєродонецька міська рада</w:t>
      </w:r>
    </w:p>
    <w:p w:rsidR="00647BE5" w:rsidRPr="00647BE5" w:rsidRDefault="00647BE5" w:rsidP="00647BE5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47BE5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ВИРІШИЛА:</w:t>
      </w:r>
    </w:p>
    <w:p w:rsidR="00647BE5" w:rsidRPr="00647BE5" w:rsidRDefault="00647BE5" w:rsidP="00647BE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47BE5">
        <w:rPr>
          <w:rFonts w:ascii="Tahoma" w:eastAsia="Times New Roman" w:hAnsi="Tahoma" w:cs="Tahoma"/>
          <w:color w:val="4A4A4A"/>
          <w:sz w:val="20"/>
          <w:szCs w:val="20"/>
          <w:lang w:val="uk-UA" w:eastAsia="ru-RU"/>
        </w:rPr>
        <w:t> </w:t>
      </w:r>
    </w:p>
    <w:p w:rsidR="00647BE5" w:rsidRPr="00647BE5" w:rsidRDefault="00647BE5" w:rsidP="00647BE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47BE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1.          Внести зміни в зміст на ціль проекту заходу №10 таблиці 2 пункту VII «Сєвєродонецька міська рада» розділу 13 «Паспорта програм розвитку структурних підрозділів» додатку рішення 62-ї сесії міської ради від 20.06.2013 року №2724 «Про внесення доповнень до рішення 54-ї сесії міськради від 28.12.2012 року №2376 «Про затвердження «Програми соціально-економічного і культурного розвитку м.Сєвєродонецька на 2013 рік» (Додаток).</w:t>
      </w:r>
    </w:p>
    <w:p w:rsidR="00647BE5" w:rsidRPr="00647BE5" w:rsidRDefault="00647BE5" w:rsidP="00647BE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47BE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2.          Рішення підлягає оприлюдненню.</w:t>
      </w:r>
    </w:p>
    <w:p w:rsidR="00647BE5" w:rsidRPr="00647BE5" w:rsidRDefault="00647BE5" w:rsidP="00647BE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47BE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           Контроль за виконанням даного рішення покласти на постійну комісію ради з питань планування бюджету та фінансів.</w:t>
      </w:r>
    </w:p>
    <w:p w:rsidR="00647BE5" w:rsidRPr="00647BE5" w:rsidRDefault="00647BE5" w:rsidP="00647BE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47BE5">
        <w:rPr>
          <w:rFonts w:ascii="Tahoma" w:eastAsia="Times New Roman" w:hAnsi="Tahoma" w:cs="Tahoma"/>
          <w:color w:val="4A4A4A"/>
          <w:sz w:val="20"/>
          <w:szCs w:val="20"/>
          <w:lang w:val="uk-UA" w:eastAsia="ru-RU"/>
        </w:rPr>
        <w:t> </w:t>
      </w:r>
    </w:p>
    <w:p w:rsidR="00647BE5" w:rsidRPr="00647BE5" w:rsidRDefault="00647BE5" w:rsidP="00647BE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47BE5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Міський голова                                                                                         В.В.Казаков</w:t>
      </w:r>
    </w:p>
    <w:p w:rsidR="00647BE5" w:rsidRPr="00647BE5" w:rsidRDefault="00647BE5" w:rsidP="00647BE5">
      <w:pPr>
        <w:shd w:val="clear" w:color="auto" w:fill="FFFFFF"/>
        <w:spacing w:after="180" w:line="360" w:lineRule="atLeast"/>
        <w:ind w:left="283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47BE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</w:t>
      </w:r>
    </w:p>
    <w:p w:rsidR="00647BE5" w:rsidRPr="00647BE5" w:rsidRDefault="00647BE5" w:rsidP="00647BE5">
      <w:pPr>
        <w:shd w:val="clear" w:color="auto" w:fill="FFFFFF"/>
        <w:spacing w:after="180" w:line="360" w:lineRule="atLeast"/>
        <w:ind w:firstLine="5664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47BE5">
        <w:rPr>
          <w:rFonts w:ascii="Tahoma" w:eastAsia="Times New Roman" w:hAnsi="Tahoma" w:cs="Tahoma"/>
          <w:color w:val="4A4A4A"/>
          <w:sz w:val="24"/>
          <w:szCs w:val="24"/>
          <w:lang w:eastAsia="ru-RU"/>
        </w:rPr>
        <w:t> </w:t>
      </w:r>
    </w:p>
    <w:p w:rsidR="00647BE5" w:rsidRPr="00647BE5" w:rsidRDefault="00647BE5" w:rsidP="00647BE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BE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</w:r>
    </w:p>
    <w:p w:rsidR="00647BE5" w:rsidRPr="00647BE5" w:rsidRDefault="00647BE5" w:rsidP="00647BE5">
      <w:pPr>
        <w:shd w:val="clear" w:color="auto" w:fill="FFFFFF"/>
        <w:spacing w:after="180" w:line="360" w:lineRule="atLeast"/>
        <w:ind w:firstLine="5664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47BE5">
        <w:rPr>
          <w:rFonts w:ascii="Tahoma" w:eastAsia="Times New Roman" w:hAnsi="Tahoma" w:cs="Tahoma"/>
          <w:color w:val="4A4A4A"/>
          <w:sz w:val="24"/>
          <w:szCs w:val="24"/>
          <w:lang w:eastAsia="ru-RU"/>
        </w:rPr>
        <w:t> </w:t>
      </w:r>
    </w:p>
    <w:p w:rsidR="00647BE5" w:rsidRPr="00647BE5" w:rsidRDefault="00647BE5" w:rsidP="00647BE5">
      <w:pPr>
        <w:shd w:val="clear" w:color="auto" w:fill="FFFFFF"/>
        <w:spacing w:after="180" w:line="360" w:lineRule="atLeast"/>
        <w:ind w:firstLine="5664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47BE5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Додаток                           </w:t>
      </w:r>
    </w:p>
    <w:p w:rsidR="00647BE5" w:rsidRPr="00647BE5" w:rsidRDefault="00647BE5" w:rsidP="00647BE5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47BE5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lastRenderedPageBreak/>
        <w:t>до рішення 66-ої сесії міської ради</w:t>
      </w:r>
    </w:p>
    <w:p w:rsidR="00647BE5" w:rsidRPr="00647BE5" w:rsidRDefault="00647BE5" w:rsidP="00647BE5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47BE5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від «15» липня 2013 року № 2867</w:t>
      </w:r>
    </w:p>
    <w:p w:rsidR="00647BE5" w:rsidRPr="00647BE5" w:rsidRDefault="00647BE5" w:rsidP="00647BE5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47BE5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647BE5" w:rsidRPr="00647BE5" w:rsidRDefault="00647BE5" w:rsidP="00647BE5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47BE5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647BE5" w:rsidRPr="00647BE5" w:rsidRDefault="00647BE5" w:rsidP="00647BE5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47BE5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VІІ.  Сєвєродонецька міська рада</w:t>
      </w:r>
    </w:p>
    <w:p w:rsidR="00647BE5" w:rsidRPr="00647BE5" w:rsidRDefault="00647BE5" w:rsidP="00647BE5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47BE5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647BE5" w:rsidRPr="00647BE5" w:rsidRDefault="00647BE5" w:rsidP="00647BE5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47BE5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Табл.1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42"/>
        <w:gridCol w:w="5629"/>
      </w:tblGrid>
      <w:tr w:rsidR="00647BE5" w:rsidRPr="00647BE5" w:rsidTr="00647BE5">
        <w:tc>
          <w:tcPr>
            <w:tcW w:w="3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BE5" w:rsidRPr="00647BE5" w:rsidRDefault="00647BE5" w:rsidP="00647BE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47BE5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Розробник</w:t>
            </w:r>
          </w:p>
          <w:p w:rsidR="00647BE5" w:rsidRPr="00647BE5" w:rsidRDefault="00647BE5" w:rsidP="00647BE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47BE5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(найменування)</w:t>
            </w:r>
          </w:p>
        </w:tc>
        <w:tc>
          <w:tcPr>
            <w:tcW w:w="5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BE5" w:rsidRPr="00647BE5" w:rsidRDefault="00647BE5" w:rsidP="00647BE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47BE5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Мети та задачі розробника</w:t>
            </w:r>
          </w:p>
        </w:tc>
      </w:tr>
      <w:tr w:rsidR="00647BE5" w:rsidRPr="00647BE5" w:rsidTr="00647BE5">
        <w:trPr>
          <w:trHeight w:val="586"/>
        </w:trPr>
        <w:tc>
          <w:tcPr>
            <w:tcW w:w="3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BE5" w:rsidRPr="00647BE5" w:rsidRDefault="00647BE5" w:rsidP="00647BE5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647BE5">
              <w:rPr>
                <w:rFonts w:ascii="Tahoma" w:eastAsia="Times New Roman" w:hAnsi="Tahoma" w:cs="Tahoma"/>
                <w:color w:val="4A4A4A"/>
                <w:lang w:val="uk-UA" w:eastAsia="ru-RU"/>
              </w:rPr>
              <w:t>Сєвєродонецька міська рада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BE5" w:rsidRPr="00647BE5" w:rsidRDefault="00647BE5" w:rsidP="00647BE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47BE5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Представлення інтересів територіальної громади міста</w:t>
            </w:r>
          </w:p>
        </w:tc>
      </w:tr>
    </w:tbl>
    <w:p w:rsidR="00647BE5" w:rsidRPr="00647BE5" w:rsidRDefault="00647BE5" w:rsidP="00647BE5">
      <w:pPr>
        <w:shd w:val="clear" w:color="auto" w:fill="FFFFFF"/>
        <w:spacing w:before="120" w:after="12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47BE5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 </w:t>
      </w:r>
    </w:p>
    <w:p w:rsidR="00647BE5" w:rsidRPr="00647BE5" w:rsidRDefault="00647BE5" w:rsidP="00647BE5">
      <w:pPr>
        <w:shd w:val="clear" w:color="auto" w:fill="FFFFFF"/>
        <w:spacing w:before="120" w:after="12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47BE5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Проекти та заходи для здійснення програм</w:t>
      </w:r>
    </w:p>
    <w:p w:rsidR="00647BE5" w:rsidRPr="00647BE5" w:rsidRDefault="00647BE5" w:rsidP="00647BE5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47BE5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Табл.2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4"/>
        <w:gridCol w:w="3428"/>
        <w:gridCol w:w="5629"/>
      </w:tblGrid>
      <w:tr w:rsidR="00647BE5" w:rsidRPr="00647BE5" w:rsidTr="00647BE5"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BE5" w:rsidRPr="00647BE5" w:rsidRDefault="00647BE5" w:rsidP="00647BE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47BE5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№</w:t>
            </w:r>
          </w:p>
          <w:p w:rsidR="00647BE5" w:rsidRPr="00647BE5" w:rsidRDefault="00647BE5" w:rsidP="00647BE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47BE5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з/п</w:t>
            </w:r>
          </w:p>
        </w:tc>
        <w:tc>
          <w:tcPr>
            <w:tcW w:w="3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BE5" w:rsidRPr="00647BE5" w:rsidRDefault="00647BE5" w:rsidP="00647BE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47BE5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Найменування</w:t>
            </w:r>
          </w:p>
          <w:p w:rsidR="00647BE5" w:rsidRPr="00647BE5" w:rsidRDefault="00647BE5" w:rsidP="00647BE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47BE5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проектів заходів</w:t>
            </w:r>
          </w:p>
        </w:tc>
        <w:tc>
          <w:tcPr>
            <w:tcW w:w="5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BE5" w:rsidRPr="00647BE5" w:rsidRDefault="00647BE5" w:rsidP="00647BE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47BE5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Зміст та ціль проектів</w:t>
            </w:r>
          </w:p>
        </w:tc>
      </w:tr>
      <w:tr w:rsidR="00647BE5" w:rsidRPr="00647BE5" w:rsidTr="00647BE5"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BE5" w:rsidRPr="00647BE5" w:rsidRDefault="00647BE5" w:rsidP="00647BE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47BE5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10.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BE5" w:rsidRPr="00647BE5" w:rsidRDefault="00647BE5" w:rsidP="00647BE5">
            <w:pPr>
              <w:spacing w:after="180" w:line="360" w:lineRule="atLeast"/>
              <w:ind w:left="26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47BE5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Благоустрій території в районі озера Чисте відповідно до Закону України «Про благоустрій населених пунктів»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BE5" w:rsidRPr="00647BE5" w:rsidRDefault="00647BE5" w:rsidP="00647BE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47BE5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Розроблення проекту </w:t>
            </w:r>
            <w:r w:rsidRPr="00647BE5">
              <w:rPr>
                <w:rFonts w:ascii="Times New Roman" w:eastAsia="Times New Roman" w:hAnsi="Times New Roman" w:cs="Times New Roman"/>
                <w:i/>
                <w:iCs/>
                <w:color w:val="4A4A4A"/>
                <w:u w:val="single"/>
                <w:lang w:val="uk-UA" w:eastAsia="ru-RU"/>
              </w:rPr>
              <w:t>«Будівництво проїзду навколо озера Чисте в м.Сєвєродонецьку»</w:t>
            </w:r>
          </w:p>
        </w:tc>
      </w:tr>
    </w:tbl>
    <w:p w:rsidR="00647BE5" w:rsidRPr="00647BE5" w:rsidRDefault="00647BE5" w:rsidP="00647BE5">
      <w:pPr>
        <w:shd w:val="clear" w:color="auto" w:fill="FFFFFF"/>
        <w:spacing w:after="180" w:line="360" w:lineRule="atLeast"/>
        <w:ind w:left="4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47BE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647BE5" w:rsidRPr="00647BE5" w:rsidRDefault="00647BE5" w:rsidP="00647BE5">
      <w:pPr>
        <w:shd w:val="clear" w:color="auto" w:fill="FFFFFF"/>
        <w:spacing w:after="180" w:line="360" w:lineRule="atLeast"/>
        <w:ind w:left="4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47BE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647BE5" w:rsidRPr="00647BE5" w:rsidRDefault="00647BE5" w:rsidP="00647BE5">
      <w:pPr>
        <w:shd w:val="clear" w:color="auto" w:fill="FFFFFF"/>
        <w:spacing w:after="180" w:line="360" w:lineRule="atLeast"/>
        <w:ind w:left="4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47BE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647BE5" w:rsidRPr="00647BE5" w:rsidRDefault="00647BE5" w:rsidP="00647BE5">
      <w:pPr>
        <w:shd w:val="clear" w:color="auto" w:fill="FFFFFF"/>
        <w:spacing w:after="180" w:line="166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47BE5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В.о. с</w:t>
      </w:r>
      <w:r w:rsidRPr="00647BE5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екретар</w:t>
      </w:r>
      <w:r w:rsidRPr="00647BE5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я</w:t>
      </w:r>
      <w:r w:rsidRPr="00647BE5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ради                                                                                  </w:t>
      </w:r>
      <w:r w:rsidRPr="00647BE5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С.Ф.Терьошин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647BE5"/>
    <w:rsid w:val="004B0317"/>
    <w:rsid w:val="00647BE5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647BE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7B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47B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BE5"/>
  </w:style>
  <w:style w:type="character" w:styleId="a4">
    <w:name w:val="Emphasis"/>
    <w:basedOn w:val="a0"/>
    <w:uiPriority w:val="20"/>
    <w:qFormat/>
    <w:rsid w:val="00647BE5"/>
    <w:rPr>
      <w:i/>
      <w:iCs/>
    </w:rPr>
  </w:style>
  <w:style w:type="paragraph" w:customStyle="1" w:styleId="font5">
    <w:name w:val="font5"/>
    <w:basedOn w:val="a"/>
    <w:rsid w:val="00647B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6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1982</Characters>
  <Application>Microsoft Office Word</Application>
  <DocSecurity>0</DocSecurity>
  <Lines>16</Lines>
  <Paragraphs>4</Paragraphs>
  <ScaleCrop>false</ScaleCrop>
  <Company>Северодонецкие вести</Company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2016-07-12T10:51:00Z</dcterms:created>
  <dcterms:modified xsi:type="dcterms:W3CDTF">2016-07-12T10:51:00Z</dcterms:modified>
</cp:coreProperties>
</file>