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96" w:rsidRPr="00E56C96" w:rsidRDefault="00E56C96" w:rsidP="00E56C9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СЄВЄРОДОНЕЦЬКА МІСЬКА РАДА</w:t>
      </w:r>
    </w:p>
    <w:p w:rsidR="00E56C96" w:rsidRPr="00E56C96" w:rsidRDefault="00E56C96" w:rsidP="00E56C9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ШОСТОГО СКЛИКАННЯ</w:t>
      </w:r>
    </w:p>
    <w:p w:rsidR="00E56C96" w:rsidRPr="00E56C96" w:rsidRDefault="00E56C96" w:rsidP="00E56C9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Шістдесят сьома (чергова) сесія</w:t>
      </w:r>
    </w:p>
    <w:p w:rsidR="00E56C96" w:rsidRPr="00E56C96" w:rsidRDefault="00E56C96" w:rsidP="00E56C9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РІШЕННЯ №2880</w:t>
      </w:r>
    </w:p>
    <w:p w:rsidR="00E56C96" w:rsidRPr="00E56C96" w:rsidRDefault="00E56C96" w:rsidP="00E56C9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“25” липня 2013 року</w:t>
      </w:r>
    </w:p>
    <w:p w:rsidR="00E56C96" w:rsidRPr="00E56C96" w:rsidRDefault="00E56C96" w:rsidP="00E56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E56C96" w:rsidRPr="00E56C96" w:rsidRDefault="00E56C96" w:rsidP="00E56C9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рішення 56-ї сесії міської ради від 24.01.2013 року №2399 «Про внесення доповнень до рішення 54-ї сесії міськради від 28.12.2012 року №2376 «Про затвердження «Програми соціально-економічного і культурного розвитку м.Сєвєродонецька на 2013 рік»</w:t>
      </w:r>
    </w:p>
    <w:p w:rsidR="00E56C96" w:rsidRPr="00E56C96" w:rsidRDefault="00E56C96" w:rsidP="00E56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п.22 ст.26 Закону України «Про місцеве самоврядування в Україні», Законом України «Про Національний архівний фонд та архівні установи» і розглянувши звернення начальника відділу бухгалтерського обліку та звітності про внесення змін до рішення 56-ї сесії міської ради від 24.01.2013 року №2399 «Про внесення доповнень до рішення 54-ї сесії міськради від 28.12.2012 року №2376 «Про затвердження «Програми соціально-економічного і культурного розвитку м.Сєвєродонецька на 2013 рік», Сєвєродонецька міська рада</w:t>
      </w:r>
    </w:p>
    <w:p w:rsidR="00E56C96" w:rsidRPr="00E56C96" w:rsidRDefault="00E56C96" w:rsidP="00E56C9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ВИРІШИЛА:</w:t>
      </w:r>
    </w:p>
    <w:p w:rsidR="00E56C96" w:rsidRPr="00E56C96" w:rsidRDefault="00E56C96" w:rsidP="00E56C9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numPr>
          <w:ilvl w:val="0"/>
          <w:numId w:val="1"/>
        </w:numPr>
        <w:shd w:val="clear" w:color="auto" w:fill="FFFFFF"/>
        <w:spacing w:after="62"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Внести зміни в зміст найменування проекту заходу №8 таблиці 2 та 3 пункту VII «Сєвєродонецька міська рада» розділу 13 «Паспорта програм розвитку структурних підрозділів» додатку рішення 56-ї сесії міської ради від 24.01.2013 року №2399 «Про внесення доповнень до рішення 54-ї сесії міськради від 28.12.2012 року №2376 «Про затвердження «Програми соціально-економічного і культурного розвитку м.Сєвєродонецька на 2013 рік (Додаток).</w:t>
      </w:r>
    </w:p>
    <w:p w:rsidR="00E56C96" w:rsidRPr="00E56C96" w:rsidRDefault="00E56C96" w:rsidP="00E56C96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 підлягає оприлюдненню.</w:t>
      </w:r>
    </w:p>
    <w:p w:rsidR="00E56C96" w:rsidRPr="00E56C96" w:rsidRDefault="00E56C96" w:rsidP="00E56C96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Контроль за виконанням даного рішення покласти на постійну комісію ради з питань планування бюджету та фінансів.</w:t>
      </w:r>
    </w:p>
    <w:p w:rsidR="00E56C96" w:rsidRPr="00E56C96" w:rsidRDefault="00E56C96" w:rsidP="00E56C9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 голова В.В.Казаков</w:t>
      </w:r>
    </w:p>
    <w:p w:rsidR="00E56C96" w:rsidRPr="00E56C96" w:rsidRDefault="00E56C96" w:rsidP="00E56C96">
      <w:pPr>
        <w:shd w:val="clear" w:color="auto" w:fill="FFFFFF"/>
        <w:spacing w:line="360" w:lineRule="atLeast"/>
        <w:ind w:left="28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E56C96" w:rsidRPr="00E56C96" w:rsidRDefault="00E56C96" w:rsidP="00E56C96">
      <w:pPr>
        <w:shd w:val="clear" w:color="auto" w:fill="FFFFFF"/>
        <w:spacing w:line="360" w:lineRule="atLeast"/>
        <w:ind w:left="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line="360" w:lineRule="atLeast"/>
        <w:ind w:firstLine="566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E56C96" w:rsidRPr="00E56C96" w:rsidRDefault="00E56C96" w:rsidP="00E56C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67-ої сесії міської ради</w:t>
      </w:r>
    </w:p>
    <w:p w:rsidR="00E56C96" w:rsidRPr="00E56C96" w:rsidRDefault="00E56C96" w:rsidP="00E56C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«25» липня 2013 року № 2880</w:t>
      </w:r>
    </w:p>
    <w:p w:rsidR="00E56C96" w:rsidRPr="00E56C96" w:rsidRDefault="00E56C96" w:rsidP="00E56C9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VІІ. Сєвєродонецька міська рада</w:t>
      </w:r>
    </w:p>
    <w:p w:rsidR="00E56C96" w:rsidRPr="00E56C96" w:rsidRDefault="00E56C96" w:rsidP="00E56C9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E56C96" w:rsidRPr="00E56C96" w:rsidRDefault="00E56C96" w:rsidP="00E56C96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Табл.1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21"/>
        <w:gridCol w:w="5732"/>
      </w:tblGrid>
      <w:tr w:rsidR="00E56C96" w:rsidRPr="00E56C96" w:rsidTr="00E56C96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Розробник</w:t>
            </w:r>
          </w:p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(найменування)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Мети та задачі розробника</w:t>
            </w:r>
          </w:p>
        </w:tc>
      </w:tr>
      <w:tr w:rsidR="00E56C96" w:rsidRPr="00E56C96" w:rsidTr="00E56C96">
        <w:trPr>
          <w:trHeight w:val="288"/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E56C9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Сєвєродонецька міська рада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Представлення інтересів територіальної громади міста</w:t>
            </w:r>
          </w:p>
        </w:tc>
      </w:tr>
    </w:tbl>
    <w:p w:rsidR="00E56C96" w:rsidRPr="00E56C96" w:rsidRDefault="00E56C96" w:rsidP="00E56C96">
      <w:pPr>
        <w:shd w:val="clear" w:color="auto" w:fill="FFFFFF"/>
        <w:spacing w:before="119"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 </w:t>
      </w:r>
    </w:p>
    <w:p w:rsidR="00E56C96" w:rsidRPr="00E56C96" w:rsidRDefault="00E56C96" w:rsidP="00E56C96">
      <w:pPr>
        <w:shd w:val="clear" w:color="auto" w:fill="FFFFFF"/>
        <w:spacing w:before="119"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Проекти та заходи для здійснення програм</w:t>
      </w:r>
    </w:p>
    <w:p w:rsidR="00E56C96" w:rsidRPr="00E56C96" w:rsidRDefault="00E56C96" w:rsidP="00E56C96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Табл.2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2"/>
        <w:gridCol w:w="3439"/>
        <w:gridCol w:w="5732"/>
      </w:tblGrid>
      <w:tr w:rsidR="00E56C96" w:rsidRPr="00E56C96" w:rsidTr="00E56C9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</w:t>
            </w:r>
          </w:p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з/п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Найменування</w:t>
            </w:r>
          </w:p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проектів заходів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Зміст та ціль проектів</w:t>
            </w:r>
          </w:p>
        </w:tc>
      </w:tr>
      <w:tr w:rsidR="00E56C96" w:rsidRPr="00E56C96" w:rsidTr="00E56C9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u w:val="single"/>
                <w:lang w:eastAsia="ru-RU"/>
              </w:rPr>
              <w:t>Забезпечення функціонування та гарантованого фінансування трудового архіву щодо порядку зберігання архівних документів, пов'язаних із забезпеченням соціального захисту громадян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C96" w:rsidRPr="00E56C96" w:rsidRDefault="00E56C96" w:rsidP="00E56C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Забезпечення тимчасового зберігання архівних документів, нагромаджених у процесі документування службових, трудових або інших правовідносин юридичних і фізичних осіб на території міста та інших архівних документів,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</w:t>
            </w:r>
          </w:p>
        </w:tc>
      </w:tr>
    </w:tbl>
    <w:p w:rsidR="00E56C96" w:rsidRPr="00E56C96" w:rsidRDefault="00E56C96" w:rsidP="00E56C96">
      <w:pPr>
        <w:shd w:val="clear" w:color="auto" w:fill="FFFFFF"/>
        <w:spacing w:line="360" w:lineRule="atLeast"/>
        <w:ind w:left="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before="119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Табл.3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1"/>
        <w:gridCol w:w="3439"/>
        <w:gridCol w:w="2102"/>
        <w:gridCol w:w="1911"/>
        <w:gridCol w:w="1720"/>
      </w:tblGrid>
      <w:tr w:rsidR="00E56C96" w:rsidRPr="00E56C96" w:rsidTr="00E56C9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</w:t>
            </w:r>
          </w:p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з/п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Найменування проектів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Обсяги фінансування</w:t>
            </w:r>
          </w:p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(тис. грн.)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Джерело фінансування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eastAsia="ru-RU"/>
              </w:rPr>
              <w:t>Термін реалізації</w:t>
            </w:r>
          </w:p>
        </w:tc>
      </w:tr>
      <w:tr w:rsidR="00E56C96" w:rsidRPr="00E56C96" w:rsidTr="00E56C96">
        <w:trPr>
          <w:trHeight w:val="240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line="360" w:lineRule="atLeast"/>
              <w:ind w:left="28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u w:val="single"/>
                <w:lang w:eastAsia="ru-RU"/>
              </w:rPr>
              <w:t>Забезпечення функціонування та гарантованого фінансування трудового архіву щодо порядку зберігання архівних документів, пов'язаних із забезпеченням соціального захисту громадян</w:t>
            </w:r>
          </w:p>
          <w:p w:rsidR="00E56C96" w:rsidRPr="00E56C96" w:rsidRDefault="00E56C96" w:rsidP="00E56C96">
            <w:pPr>
              <w:spacing w:after="180" w:line="360" w:lineRule="atLeast"/>
              <w:ind w:left="28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u w:val="single"/>
                <w:lang w:eastAsia="ru-RU"/>
              </w:rPr>
              <w:t>300,0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Міський бюджет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96" w:rsidRPr="00E56C96" w:rsidRDefault="00E56C96" w:rsidP="00E56C9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56C9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2013</w:t>
            </w:r>
          </w:p>
        </w:tc>
      </w:tr>
    </w:tbl>
    <w:p w:rsidR="00E56C96" w:rsidRPr="00E56C96" w:rsidRDefault="00E56C96" w:rsidP="00E56C96">
      <w:pPr>
        <w:shd w:val="clear" w:color="auto" w:fill="FFFFFF"/>
        <w:spacing w:line="360" w:lineRule="atLeast"/>
        <w:ind w:left="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line="360" w:lineRule="atLeast"/>
        <w:ind w:left="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line="360" w:lineRule="atLeast"/>
        <w:ind w:left="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line="360" w:lineRule="atLeast"/>
        <w:ind w:left="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56C96" w:rsidRPr="00E56C96" w:rsidRDefault="00E56C96" w:rsidP="00E56C96">
      <w:pPr>
        <w:shd w:val="clear" w:color="auto" w:fill="FFFFFF"/>
        <w:spacing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6C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Секретар ради 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91C"/>
    <w:multiLevelType w:val="multilevel"/>
    <w:tmpl w:val="C6BE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56C96"/>
    <w:rsid w:val="00C62C0A"/>
    <w:rsid w:val="00D708E6"/>
    <w:rsid w:val="00E56C9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56C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6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6C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2016-07-19T05:20:00Z</dcterms:created>
  <dcterms:modified xsi:type="dcterms:W3CDTF">2016-07-19T05:20:00Z</dcterms:modified>
</cp:coreProperties>
</file>