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C6" w:rsidRPr="00260CC6" w:rsidRDefault="00260CC6" w:rsidP="00260CC6">
      <w:pPr>
        <w:shd w:val="clear" w:color="auto" w:fill="FFFFFF"/>
        <w:spacing w:after="60"/>
        <w:jc w:val="center"/>
        <w:outlineLvl w:val="1"/>
        <w:rPr>
          <w:rFonts w:ascii="Tahoma" w:eastAsia="Times New Roman" w:hAnsi="Tahoma" w:cs="Tahoma"/>
          <w:b/>
          <w:bCs/>
          <w:color w:val="4A4A4A"/>
          <w:sz w:val="31"/>
          <w:szCs w:val="31"/>
          <w:lang w:eastAsia="ru-RU"/>
        </w:rPr>
      </w:pPr>
      <w:r w:rsidRPr="00260CC6">
        <w:rPr>
          <w:rFonts w:ascii="Tahoma" w:eastAsia="Times New Roman" w:hAnsi="Tahoma" w:cs="Tahoma"/>
          <w:b/>
          <w:bCs/>
          <w:color w:val="4A4A4A"/>
          <w:sz w:val="31"/>
          <w:szCs w:val="31"/>
          <w:lang w:eastAsia="ru-RU"/>
        </w:rPr>
        <w:t>СЄВЄРОДОНЕЦЬКА МІСЬКА РАДА</w:t>
      </w:r>
    </w:p>
    <w:p w:rsidR="00260CC6" w:rsidRPr="00260CC6" w:rsidRDefault="00260CC6" w:rsidP="00260CC6">
      <w:pPr>
        <w:shd w:val="clear" w:color="auto" w:fill="FFFFFF"/>
        <w:spacing w:after="60"/>
        <w:jc w:val="center"/>
        <w:outlineLvl w:val="1"/>
        <w:rPr>
          <w:rFonts w:ascii="Tahoma" w:eastAsia="Times New Roman" w:hAnsi="Tahoma" w:cs="Tahoma"/>
          <w:b/>
          <w:bCs/>
          <w:color w:val="4A4A4A"/>
          <w:sz w:val="31"/>
          <w:szCs w:val="31"/>
          <w:lang w:eastAsia="ru-RU"/>
        </w:rPr>
      </w:pPr>
      <w:r w:rsidRPr="00260CC6">
        <w:rPr>
          <w:rFonts w:ascii="Tahoma" w:eastAsia="Times New Roman" w:hAnsi="Tahoma" w:cs="Tahoma"/>
          <w:b/>
          <w:bCs/>
          <w:color w:val="4A4A4A"/>
          <w:sz w:val="31"/>
          <w:szCs w:val="31"/>
          <w:lang w:eastAsia="ru-RU"/>
        </w:rPr>
        <w:t>ШОСТОГО СКЛИКАННЯ</w:t>
      </w:r>
    </w:p>
    <w:p w:rsidR="00260CC6" w:rsidRPr="00260CC6" w:rsidRDefault="00260CC6" w:rsidP="00260CC6">
      <w:pPr>
        <w:shd w:val="clear" w:color="auto" w:fill="FFFFFF"/>
        <w:spacing w:after="60"/>
        <w:jc w:val="center"/>
        <w:outlineLvl w:val="1"/>
        <w:rPr>
          <w:rFonts w:ascii="Tahoma" w:eastAsia="Times New Roman" w:hAnsi="Tahoma" w:cs="Tahoma"/>
          <w:b/>
          <w:bCs/>
          <w:color w:val="4A4A4A"/>
          <w:sz w:val="31"/>
          <w:szCs w:val="31"/>
          <w:lang w:eastAsia="ru-RU"/>
        </w:rPr>
      </w:pPr>
      <w:r w:rsidRPr="00260CC6">
        <w:rPr>
          <w:rFonts w:ascii="Tahoma" w:eastAsia="Times New Roman" w:hAnsi="Tahoma" w:cs="Tahoma"/>
          <w:b/>
          <w:bCs/>
          <w:color w:val="4A4A4A"/>
          <w:sz w:val="31"/>
          <w:szCs w:val="31"/>
          <w:lang w:eastAsia="ru-RU"/>
        </w:rPr>
        <w:t>Сімдесят п’ята (чергова) сесія</w:t>
      </w:r>
    </w:p>
    <w:p w:rsidR="00260CC6" w:rsidRPr="00260CC6" w:rsidRDefault="00260CC6" w:rsidP="00260CC6">
      <w:pPr>
        <w:shd w:val="clear" w:color="auto" w:fill="FFFFFF"/>
        <w:spacing w:after="60"/>
        <w:jc w:val="center"/>
        <w:outlineLvl w:val="1"/>
        <w:rPr>
          <w:rFonts w:ascii="Tahoma" w:eastAsia="Times New Roman" w:hAnsi="Tahoma" w:cs="Tahoma"/>
          <w:b/>
          <w:bCs/>
          <w:color w:val="4A4A4A"/>
          <w:sz w:val="31"/>
          <w:szCs w:val="31"/>
          <w:lang w:eastAsia="ru-RU"/>
        </w:rPr>
      </w:pPr>
      <w:r w:rsidRPr="00260CC6">
        <w:rPr>
          <w:rFonts w:ascii="Tahoma" w:eastAsia="Times New Roman" w:hAnsi="Tahoma" w:cs="Tahoma"/>
          <w:b/>
          <w:bCs/>
          <w:color w:val="4A4A4A"/>
          <w:sz w:val="31"/>
          <w:szCs w:val="31"/>
          <w:lang w:eastAsia="ru-RU"/>
        </w:rPr>
        <w:t>РІШЕННЯ №3216</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«29»  листопада  2013 року</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м. Сєвєродонецьк</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60"/>
        <w:outlineLvl w:val="1"/>
        <w:rPr>
          <w:rFonts w:ascii="Tahoma" w:eastAsia="Times New Roman" w:hAnsi="Tahoma" w:cs="Tahoma"/>
          <w:b/>
          <w:bCs/>
          <w:color w:val="4A4A4A"/>
          <w:sz w:val="31"/>
          <w:szCs w:val="31"/>
          <w:lang w:eastAsia="ru-RU"/>
        </w:rPr>
      </w:pPr>
      <w:r w:rsidRPr="00260CC6">
        <w:rPr>
          <w:rFonts w:ascii="Tahoma" w:eastAsia="Times New Roman" w:hAnsi="Tahoma" w:cs="Tahoma"/>
          <w:b/>
          <w:bCs/>
          <w:color w:val="4A4A4A"/>
          <w:sz w:val="31"/>
          <w:szCs w:val="31"/>
          <w:lang w:val="uk-UA" w:eastAsia="ru-RU"/>
        </w:rPr>
        <w:t>Про хід виконання рішення 26-ї сесії</w:t>
      </w:r>
      <w:r w:rsidRPr="00260CC6">
        <w:rPr>
          <w:rFonts w:ascii="Tahoma" w:eastAsia="Times New Roman" w:hAnsi="Tahoma" w:cs="Tahoma"/>
          <w:b/>
          <w:bCs/>
          <w:color w:val="4A4A4A"/>
          <w:sz w:val="31"/>
          <w:lang w:val="uk-UA" w:eastAsia="ru-RU"/>
        </w:rPr>
        <w:t> </w:t>
      </w:r>
      <w:r w:rsidRPr="00260CC6">
        <w:rPr>
          <w:rFonts w:ascii="Tahoma" w:eastAsia="Times New Roman" w:hAnsi="Tahoma" w:cs="Tahoma"/>
          <w:b/>
          <w:bCs/>
          <w:color w:val="4A4A4A"/>
          <w:sz w:val="31"/>
          <w:szCs w:val="31"/>
          <w:lang w:val="uk-UA" w:eastAsia="ru-RU"/>
        </w:rPr>
        <w:t>міської ради VІ скликання № 1047 від 24.11.2011 р.</w:t>
      </w:r>
      <w:r w:rsidRPr="00260CC6">
        <w:rPr>
          <w:rFonts w:ascii="Tahoma" w:eastAsia="Times New Roman" w:hAnsi="Tahoma" w:cs="Tahoma"/>
          <w:b/>
          <w:bCs/>
          <w:color w:val="4A4A4A"/>
          <w:sz w:val="31"/>
          <w:lang w:val="uk-UA" w:eastAsia="ru-RU"/>
        </w:rPr>
        <w:t> </w:t>
      </w:r>
      <w:r w:rsidRPr="00260CC6">
        <w:rPr>
          <w:rFonts w:ascii="Tahoma" w:eastAsia="Times New Roman" w:hAnsi="Tahoma" w:cs="Tahoma"/>
          <w:b/>
          <w:bCs/>
          <w:color w:val="4A4A4A"/>
          <w:sz w:val="31"/>
          <w:szCs w:val="31"/>
          <w:lang w:val="uk-UA" w:eastAsia="ru-RU"/>
        </w:rPr>
        <w:t>«Про затвердження Міської програми</w:t>
      </w:r>
      <w:r w:rsidRPr="00260CC6">
        <w:rPr>
          <w:rFonts w:ascii="Tahoma" w:eastAsia="Times New Roman" w:hAnsi="Tahoma" w:cs="Tahoma"/>
          <w:b/>
          <w:bCs/>
          <w:color w:val="4A4A4A"/>
          <w:sz w:val="31"/>
          <w:lang w:val="uk-UA" w:eastAsia="ru-RU"/>
        </w:rPr>
        <w:t> </w:t>
      </w:r>
      <w:r w:rsidRPr="00260CC6">
        <w:rPr>
          <w:rFonts w:ascii="Tahoma" w:eastAsia="Times New Roman" w:hAnsi="Tahoma" w:cs="Tahoma"/>
          <w:b/>
          <w:bCs/>
          <w:color w:val="4A4A4A"/>
          <w:sz w:val="31"/>
          <w:szCs w:val="31"/>
          <w:lang w:val="uk-UA" w:eastAsia="ru-RU"/>
        </w:rPr>
        <w:t>організації харчування у загальноосвітніх</w:t>
      </w:r>
      <w:r w:rsidRPr="00260CC6">
        <w:rPr>
          <w:rFonts w:ascii="Tahoma" w:eastAsia="Times New Roman" w:hAnsi="Tahoma" w:cs="Tahoma"/>
          <w:b/>
          <w:bCs/>
          <w:color w:val="4A4A4A"/>
          <w:sz w:val="31"/>
          <w:lang w:val="uk-UA" w:eastAsia="ru-RU"/>
        </w:rPr>
        <w:t> </w:t>
      </w:r>
      <w:r w:rsidRPr="00260CC6">
        <w:rPr>
          <w:rFonts w:ascii="Tahoma" w:eastAsia="Times New Roman" w:hAnsi="Tahoma" w:cs="Tahoma"/>
          <w:b/>
          <w:bCs/>
          <w:color w:val="4A4A4A"/>
          <w:sz w:val="31"/>
          <w:szCs w:val="31"/>
          <w:lang w:val="uk-UA" w:eastAsia="ru-RU"/>
        </w:rPr>
        <w:t>навчальних закладах міста Сєвєродонецька</w:t>
      </w:r>
      <w:r w:rsidRPr="00260CC6">
        <w:rPr>
          <w:rFonts w:ascii="Tahoma" w:eastAsia="Times New Roman" w:hAnsi="Tahoma" w:cs="Tahoma"/>
          <w:b/>
          <w:bCs/>
          <w:color w:val="4A4A4A"/>
          <w:sz w:val="31"/>
          <w:lang w:val="uk-UA" w:eastAsia="ru-RU"/>
        </w:rPr>
        <w:t> </w:t>
      </w:r>
      <w:r w:rsidRPr="00260CC6">
        <w:rPr>
          <w:rFonts w:ascii="Tahoma" w:eastAsia="Times New Roman" w:hAnsi="Tahoma" w:cs="Tahoma"/>
          <w:b/>
          <w:bCs/>
          <w:color w:val="4A4A4A"/>
          <w:sz w:val="31"/>
          <w:szCs w:val="31"/>
          <w:lang w:val="uk-UA" w:eastAsia="ru-RU"/>
        </w:rPr>
        <w:t>на 2012-2016 роки» за 2013 рік</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b/>
          <w:bCs/>
          <w:color w:val="FF0000"/>
          <w:sz w:val="10"/>
          <w:szCs w:val="10"/>
          <w:lang w:val="uk-UA" w:eastAsia="ru-RU"/>
        </w:rPr>
        <w:t> </w:t>
      </w:r>
    </w:p>
    <w:p w:rsidR="00260CC6" w:rsidRPr="00260CC6" w:rsidRDefault="00260CC6" w:rsidP="00260CC6">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260CC6">
        <w:rPr>
          <w:rFonts w:ascii="Tahoma" w:eastAsia="Times New Roman" w:hAnsi="Tahoma" w:cs="Tahoma"/>
          <w:color w:val="000000"/>
          <w:sz w:val="10"/>
          <w:szCs w:val="10"/>
          <w:lang w:val="uk-UA" w:eastAsia="ru-RU"/>
        </w:rPr>
        <w:t>Керуючись статтями 26, 27, 32 Закону України «Про місцеве самоврядування в Україні»</w:t>
      </w:r>
      <w:r w:rsidRPr="00260CC6">
        <w:rPr>
          <w:rFonts w:ascii="Tahoma" w:eastAsia="Times New Roman" w:hAnsi="Tahoma" w:cs="Tahoma"/>
          <w:color w:val="4A4A4A"/>
          <w:sz w:val="10"/>
          <w:lang w:val="uk-UA" w:eastAsia="ru-RU"/>
        </w:rPr>
        <w:t> </w:t>
      </w:r>
      <w:r w:rsidRPr="00260CC6">
        <w:rPr>
          <w:rFonts w:ascii="Tahoma" w:eastAsia="Times New Roman" w:hAnsi="Tahoma" w:cs="Tahoma"/>
          <w:color w:val="4A4A4A"/>
          <w:sz w:val="10"/>
          <w:szCs w:val="10"/>
          <w:lang w:val="uk-UA" w:eastAsia="ru-RU"/>
        </w:rPr>
        <w:t>та розглянувши хід виконання Міської програми організації харчування у загальноосвітніх навчальних закладах міста Сєвєродонецька на 2012-2016 роки за 2013 рік</w:t>
      </w:r>
      <w:r w:rsidRPr="00260CC6">
        <w:rPr>
          <w:rFonts w:ascii="Tahoma" w:eastAsia="Times New Roman" w:hAnsi="Tahoma" w:cs="Tahoma"/>
          <w:color w:val="000000"/>
          <w:sz w:val="10"/>
          <w:szCs w:val="10"/>
          <w:lang w:val="uk-UA" w:eastAsia="ru-RU"/>
        </w:rPr>
        <w:t>, Сєвєродонецька міська рада</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FF0000"/>
          <w:spacing w:val="3"/>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FF0000"/>
          <w:spacing w:val="3"/>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b/>
          <w:bCs/>
          <w:color w:val="4A4A4A"/>
          <w:spacing w:val="3"/>
          <w:sz w:val="10"/>
          <w:szCs w:val="10"/>
          <w:lang w:val="uk-UA" w:eastAsia="ru-RU"/>
        </w:rPr>
        <w:t>ВИРІШИЛА:</w:t>
      </w:r>
    </w:p>
    <w:p w:rsidR="00260CC6" w:rsidRPr="00260CC6" w:rsidRDefault="00260CC6" w:rsidP="00260CC6">
      <w:pPr>
        <w:shd w:val="clear" w:color="auto" w:fill="FFFFFF"/>
        <w:spacing w:after="180" w:line="360" w:lineRule="atLeast"/>
        <w:jc w:val="both"/>
        <w:rPr>
          <w:rFonts w:ascii="Tahoma" w:eastAsia="Times New Roman" w:hAnsi="Tahoma" w:cs="Tahoma"/>
          <w:color w:val="4A4A4A"/>
          <w:sz w:val="10"/>
          <w:szCs w:val="10"/>
          <w:lang w:eastAsia="ru-RU"/>
        </w:rPr>
      </w:pPr>
      <w:r w:rsidRPr="00260CC6">
        <w:rPr>
          <w:rFonts w:ascii="Tahoma" w:eastAsia="Times New Roman" w:hAnsi="Tahoma" w:cs="Tahoma"/>
          <w:color w:val="FF0000"/>
          <w:spacing w:val="3"/>
          <w:sz w:val="10"/>
          <w:szCs w:val="10"/>
          <w:lang w:val="uk-UA" w:eastAsia="ru-RU"/>
        </w:rPr>
        <w:t> </w:t>
      </w:r>
    </w:p>
    <w:p w:rsidR="00260CC6" w:rsidRPr="00260CC6" w:rsidRDefault="00260CC6" w:rsidP="00260CC6">
      <w:pPr>
        <w:shd w:val="clear" w:color="auto" w:fill="FFFFFF"/>
        <w:spacing w:after="180" w:line="360" w:lineRule="atLeast"/>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 </w:t>
      </w:r>
    </w:p>
    <w:p w:rsidR="00260CC6" w:rsidRPr="00260CC6" w:rsidRDefault="00260CC6" w:rsidP="00260CC6">
      <w:pPr>
        <w:numPr>
          <w:ilvl w:val="0"/>
          <w:numId w:val="1"/>
        </w:numPr>
        <w:shd w:val="clear" w:color="auto" w:fill="FFFFFF"/>
        <w:spacing w:before="100" w:beforeAutospacing="1" w:after="120" w:line="360" w:lineRule="atLeast"/>
        <w:ind w:left="600"/>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Прийняти до відома інформацію про хід виконання Міської програми організації харчування у загальноосвітніх навчальних закладах міста Сєвєродонецька на 2012-2016 роки за 2013 рік (додаток).</w:t>
      </w:r>
    </w:p>
    <w:p w:rsidR="00260CC6" w:rsidRPr="00260CC6" w:rsidRDefault="00260CC6" w:rsidP="00260CC6">
      <w:pPr>
        <w:numPr>
          <w:ilvl w:val="0"/>
          <w:numId w:val="1"/>
        </w:numPr>
        <w:shd w:val="clear" w:color="auto" w:fill="FFFFFF"/>
        <w:spacing w:before="100" w:beforeAutospacing="1" w:after="120" w:line="360" w:lineRule="atLeast"/>
        <w:ind w:left="600"/>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Дане рішення підлягає оприлюдненню.</w:t>
      </w:r>
    </w:p>
    <w:p w:rsidR="00260CC6" w:rsidRPr="00260CC6" w:rsidRDefault="00260CC6" w:rsidP="00260CC6">
      <w:pPr>
        <w:numPr>
          <w:ilvl w:val="0"/>
          <w:numId w:val="1"/>
        </w:numPr>
        <w:shd w:val="clear" w:color="auto" w:fill="FFFFFF"/>
        <w:spacing w:before="100" w:beforeAutospacing="1" w:after="120" w:line="360" w:lineRule="atLeast"/>
        <w:ind w:left="600"/>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Контроль за виконанням цього рішення покласти на постійну комісію з гуманітарних питань: освіти, культури, духовності, спорту, молодіжної політики.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eastAsia="ru-RU"/>
        </w:rPr>
        <w:t> </w:t>
      </w:r>
    </w:p>
    <w:p w:rsidR="00260CC6" w:rsidRPr="00260CC6" w:rsidRDefault="00260CC6" w:rsidP="00260CC6">
      <w:pPr>
        <w:shd w:val="clear" w:color="auto" w:fill="FFFFFF"/>
        <w:spacing w:after="180" w:line="151" w:lineRule="atLeast"/>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 </w:t>
      </w:r>
    </w:p>
    <w:p w:rsidR="00260CC6" w:rsidRPr="00260CC6" w:rsidRDefault="00260CC6" w:rsidP="00260CC6">
      <w:pPr>
        <w:shd w:val="clear" w:color="auto" w:fill="FFFFFF"/>
        <w:spacing w:after="180" w:line="151" w:lineRule="atLeast"/>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Міський голова                                                                            </w:t>
      </w:r>
      <w:r w:rsidRPr="00260CC6">
        <w:rPr>
          <w:rFonts w:ascii="Tahoma" w:eastAsia="Times New Roman" w:hAnsi="Tahoma" w:cs="Tahoma"/>
          <w:b/>
          <w:bCs/>
          <w:color w:val="4A4A4A"/>
          <w:sz w:val="10"/>
          <w:lang w:val="uk-UA" w:eastAsia="ru-RU"/>
        </w:rPr>
        <w:t> </w:t>
      </w:r>
      <w:r w:rsidRPr="00260CC6">
        <w:rPr>
          <w:rFonts w:ascii="Tahoma" w:eastAsia="Times New Roman" w:hAnsi="Tahoma" w:cs="Tahoma"/>
          <w:b/>
          <w:bCs/>
          <w:color w:val="4A4A4A"/>
          <w:sz w:val="10"/>
          <w:szCs w:val="10"/>
          <w:lang w:val="uk-UA" w:eastAsia="ru-RU"/>
        </w:rPr>
        <w:t>В.В.Казаков</w:t>
      </w:r>
    </w:p>
    <w:p w:rsidR="00260CC6" w:rsidRPr="00260CC6" w:rsidRDefault="00260CC6" w:rsidP="00260CC6">
      <w:pPr>
        <w:shd w:val="clear" w:color="auto" w:fill="FFFFFF"/>
        <w:spacing w:after="180" w:line="151"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151"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lastRenderedPageBreak/>
        <w:t> </w:t>
      </w:r>
    </w:p>
    <w:p w:rsidR="00260CC6" w:rsidRPr="00260CC6" w:rsidRDefault="00260CC6" w:rsidP="00260CC6">
      <w:pPr>
        <w:shd w:val="clear" w:color="auto" w:fill="FFFFFF"/>
        <w:spacing w:after="180" w:line="360" w:lineRule="atLeast"/>
        <w:ind w:left="5664" w:firstLine="708"/>
        <w:jc w:val="right"/>
        <w:rPr>
          <w:rFonts w:ascii="Tahoma" w:eastAsia="Times New Roman" w:hAnsi="Tahoma" w:cs="Tahoma"/>
          <w:color w:val="4A4A4A"/>
          <w:sz w:val="10"/>
          <w:szCs w:val="10"/>
          <w:lang w:eastAsia="ru-RU"/>
        </w:rPr>
      </w:pPr>
      <w:r w:rsidRPr="00260CC6">
        <w:rPr>
          <w:rFonts w:ascii="Tahoma" w:eastAsia="Times New Roman" w:hAnsi="Tahoma" w:cs="Tahoma"/>
          <w:i/>
          <w:iCs/>
          <w:color w:val="4A4A4A"/>
          <w:sz w:val="10"/>
          <w:lang w:eastAsia="ru-RU"/>
        </w:rPr>
        <w:t>Додаток</w:t>
      </w:r>
    </w:p>
    <w:p w:rsidR="00260CC6" w:rsidRPr="00260CC6" w:rsidRDefault="00260CC6" w:rsidP="00260CC6">
      <w:pPr>
        <w:shd w:val="clear" w:color="auto" w:fill="FFFFFF"/>
        <w:spacing w:after="180" w:line="360" w:lineRule="atLeast"/>
        <w:jc w:val="right"/>
        <w:rPr>
          <w:rFonts w:ascii="Tahoma" w:eastAsia="Times New Roman" w:hAnsi="Tahoma" w:cs="Tahoma"/>
          <w:color w:val="4A4A4A"/>
          <w:sz w:val="10"/>
          <w:szCs w:val="10"/>
          <w:lang w:eastAsia="ru-RU"/>
        </w:rPr>
      </w:pPr>
      <w:r w:rsidRPr="00260CC6">
        <w:rPr>
          <w:rFonts w:ascii="Tahoma" w:eastAsia="Times New Roman" w:hAnsi="Tahoma" w:cs="Tahoma"/>
          <w:i/>
          <w:iCs/>
          <w:color w:val="4A4A4A"/>
          <w:sz w:val="10"/>
          <w:lang w:eastAsia="ru-RU"/>
        </w:rPr>
        <w:t>                                                                                                          до рішення чергової сесії</w:t>
      </w:r>
    </w:p>
    <w:p w:rsidR="00260CC6" w:rsidRPr="00260CC6" w:rsidRDefault="00260CC6" w:rsidP="00260CC6">
      <w:pPr>
        <w:shd w:val="clear" w:color="auto" w:fill="FFFFFF"/>
        <w:spacing w:after="180" w:line="360" w:lineRule="atLeast"/>
        <w:jc w:val="right"/>
        <w:rPr>
          <w:rFonts w:ascii="Tahoma" w:eastAsia="Times New Roman" w:hAnsi="Tahoma" w:cs="Tahoma"/>
          <w:color w:val="4A4A4A"/>
          <w:sz w:val="10"/>
          <w:szCs w:val="10"/>
          <w:lang w:eastAsia="ru-RU"/>
        </w:rPr>
      </w:pPr>
      <w:r w:rsidRPr="00260CC6">
        <w:rPr>
          <w:rFonts w:ascii="Tahoma" w:eastAsia="Times New Roman" w:hAnsi="Tahoma" w:cs="Tahoma"/>
          <w:i/>
          <w:iCs/>
          <w:color w:val="4A4A4A"/>
          <w:sz w:val="10"/>
          <w:lang w:eastAsia="ru-RU"/>
        </w:rPr>
        <w:t>                                                                                                          міської ради VІ</w:t>
      </w:r>
    </w:p>
    <w:p w:rsidR="00260CC6" w:rsidRPr="00260CC6" w:rsidRDefault="00260CC6" w:rsidP="00260CC6">
      <w:pPr>
        <w:shd w:val="clear" w:color="auto" w:fill="FFFFFF"/>
        <w:spacing w:after="180" w:line="360" w:lineRule="atLeast"/>
        <w:jc w:val="right"/>
        <w:rPr>
          <w:rFonts w:ascii="Tahoma" w:eastAsia="Times New Roman" w:hAnsi="Tahoma" w:cs="Tahoma"/>
          <w:color w:val="4A4A4A"/>
          <w:sz w:val="10"/>
          <w:szCs w:val="10"/>
          <w:lang w:eastAsia="ru-RU"/>
        </w:rPr>
      </w:pPr>
      <w:r w:rsidRPr="00260CC6">
        <w:rPr>
          <w:rFonts w:ascii="Tahoma" w:eastAsia="Times New Roman" w:hAnsi="Tahoma" w:cs="Tahoma"/>
          <w:i/>
          <w:iCs/>
          <w:color w:val="4A4A4A"/>
          <w:sz w:val="10"/>
          <w:lang w:eastAsia="ru-RU"/>
        </w:rPr>
        <w:t>скликання</w:t>
      </w:r>
    </w:p>
    <w:p w:rsidR="00260CC6" w:rsidRPr="00260CC6" w:rsidRDefault="00260CC6" w:rsidP="00260CC6">
      <w:pPr>
        <w:shd w:val="clear" w:color="auto" w:fill="FFFFFF"/>
        <w:spacing w:after="180" w:line="360" w:lineRule="atLeast"/>
        <w:jc w:val="right"/>
        <w:rPr>
          <w:rFonts w:ascii="Tahoma" w:eastAsia="Times New Roman" w:hAnsi="Tahoma" w:cs="Tahoma"/>
          <w:color w:val="4A4A4A"/>
          <w:sz w:val="10"/>
          <w:szCs w:val="10"/>
          <w:lang w:eastAsia="ru-RU"/>
        </w:rPr>
      </w:pPr>
      <w:r w:rsidRPr="00260CC6">
        <w:rPr>
          <w:rFonts w:ascii="Tahoma" w:eastAsia="Times New Roman" w:hAnsi="Tahoma" w:cs="Tahoma"/>
          <w:i/>
          <w:iCs/>
          <w:color w:val="4A4A4A"/>
          <w:sz w:val="10"/>
          <w:lang w:eastAsia="ru-RU"/>
        </w:rPr>
        <w:t>                                                                                                          від «29» 11. 2013 р.  № 3216</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Інформація</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про хід виконання</w:t>
      </w:r>
      <w:r w:rsidRPr="00260CC6">
        <w:rPr>
          <w:rFonts w:ascii="Tahoma" w:eastAsia="Times New Roman" w:hAnsi="Tahoma" w:cs="Tahoma"/>
          <w:b/>
          <w:bCs/>
          <w:color w:val="4A4A4A"/>
          <w:sz w:val="28"/>
          <w:lang w:val="uk-UA" w:eastAsia="ru-RU"/>
        </w:rPr>
        <w:t> </w:t>
      </w:r>
      <w:r w:rsidRPr="00260CC6">
        <w:rPr>
          <w:rFonts w:ascii="Tahoma" w:eastAsia="Times New Roman" w:hAnsi="Tahoma" w:cs="Tahoma"/>
          <w:b/>
          <w:bCs/>
          <w:color w:val="4A4A4A"/>
          <w:sz w:val="10"/>
          <w:szCs w:val="10"/>
          <w:lang w:val="uk-UA" w:eastAsia="ru-RU"/>
        </w:rPr>
        <w:t>Міської програми</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організації харчування у загальноосвітніх навчальних закладах</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міста Сєвєродонецька </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на 2012 – 2016 роки </w:t>
      </w:r>
      <w:r w:rsidRPr="00260CC6">
        <w:rPr>
          <w:rFonts w:ascii="Tahoma" w:eastAsia="Times New Roman" w:hAnsi="Tahoma" w:cs="Tahoma"/>
          <w:b/>
          <w:bCs/>
          <w:color w:val="4A4A4A"/>
          <w:sz w:val="10"/>
          <w:lang w:val="uk-UA" w:eastAsia="ru-RU"/>
        </w:rPr>
        <w:t> </w:t>
      </w:r>
      <w:r w:rsidRPr="00260CC6">
        <w:rPr>
          <w:rFonts w:ascii="Tahoma" w:eastAsia="Times New Roman" w:hAnsi="Tahoma" w:cs="Tahoma"/>
          <w:b/>
          <w:bCs/>
          <w:color w:val="4A4A4A"/>
          <w:sz w:val="10"/>
          <w:szCs w:val="10"/>
          <w:lang w:val="uk-UA" w:eastAsia="ru-RU"/>
        </w:rPr>
        <w:t>за 2013 рік</w:t>
      </w:r>
    </w:p>
    <w:p w:rsidR="00260CC6" w:rsidRPr="00260CC6" w:rsidRDefault="00260CC6" w:rsidP="00260CC6">
      <w:pPr>
        <w:shd w:val="clear" w:color="auto" w:fill="FFFFFF"/>
        <w:spacing w:after="180" w:line="360" w:lineRule="atLeast"/>
        <w:jc w:val="center"/>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 </w:t>
      </w:r>
    </w:p>
    <w:p w:rsidR="00260CC6" w:rsidRPr="00260CC6" w:rsidRDefault="00260CC6" w:rsidP="00260CC6">
      <w:pPr>
        <w:shd w:val="clear" w:color="auto" w:fill="FFFFFF"/>
        <w:spacing w:after="180" w:line="360" w:lineRule="atLeast"/>
        <w:ind w:left="900" w:hanging="360"/>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1.</w:t>
      </w:r>
      <w:r w:rsidRPr="00260CC6">
        <w:rPr>
          <w:rFonts w:ascii="Times New Roman" w:eastAsia="Times New Roman" w:hAnsi="Times New Roman" w:cs="Times New Roman"/>
          <w:color w:val="4A4A4A"/>
          <w:sz w:val="14"/>
          <w:szCs w:val="14"/>
          <w:lang w:val="uk-UA" w:eastAsia="ru-RU"/>
        </w:rPr>
        <w:t>     </w:t>
      </w:r>
      <w:r w:rsidRPr="00260CC6">
        <w:rPr>
          <w:rFonts w:ascii="Times New Roman" w:eastAsia="Times New Roman" w:hAnsi="Times New Roman" w:cs="Times New Roman"/>
          <w:color w:val="4A4A4A"/>
          <w:sz w:val="14"/>
          <w:lang w:val="uk-UA" w:eastAsia="ru-RU"/>
        </w:rPr>
        <w:t> </w:t>
      </w:r>
      <w:r w:rsidRPr="00260CC6">
        <w:rPr>
          <w:rFonts w:ascii="Tahoma" w:eastAsia="Times New Roman" w:hAnsi="Tahoma" w:cs="Tahoma"/>
          <w:b/>
          <w:bCs/>
          <w:color w:val="4A4A4A"/>
          <w:sz w:val="10"/>
          <w:szCs w:val="10"/>
          <w:lang w:val="uk-UA" w:eastAsia="ru-RU"/>
        </w:rPr>
        <w:t>Основні дані</w:t>
      </w:r>
    </w:p>
    <w:p w:rsidR="00260CC6" w:rsidRPr="00260CC6" w:rsidRDefault="00260CC6" w:rsidP="00260CC6">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Головною метою Програми є сприяння збереженню здоров’я учнів міста, забезпечення всіх школярів </w:t>
      </w:r>
      <w:r w:rsidRPr="00260CC6">
        <w:rPr>
          <w:rFonts w:ascii="Tahoma" w:eastAsia="Times New Roman" w:hAnsi="Tahoma" w:cs="Tahoma"/>
          <w:color w:val="4A4A4A"/>
          <w:sz w:val="10"/>
          <w:lang w:val="uk-UA" w:eastAsia="ru-RU"/>
        </w:rPr>
        <w:t> </w:t>
      </w:r>
      <w:r w:rsidRPr="00260CC6">
        <w:rPr>
          <w:rFonts w:ascii="Tahoma" w:eastAsia="Times New Roman" w:hAnsi="Tahoma" w:cs="Tahoma"/>
          <w:color w:val="4A4A4A"/>
          <w:sz w:val="10"/>
          <w:szCs w:val="10"/>
          <w:lang w:val="uk-UA" w:eastAsia="ru-RU"/>
        </w:rPr>
        <w:t>раціональним, якісним та безпечним харчуванням, впровадження нових технологій приготування їжі й різноманітних форм обслуговування учнів у загальноосвітніх навчальних закладах міста.</w:t>
      </w:r>
    </w:p>
    <w:p w:rsidR="00260CC6" w:rsidRPr="00260CC6" w:rsidRDefault="00260CC6" w:rsidP="00260CC6">
      <w:pPr>
        <w:shd w:val="clear" w:color="auto" w:fill="FFFFFF"/>
        <w:spacing w:after="180" w:line="360" w:lineRule="atLeast"/>
        <w:ind w:firstLine="567"/>
        <w:jc w:val="both"/>
        <w:rPr>
          <w:rFonts w:ascii="Tahoma" w:eastAsia="Times New Roman" w:hAnsi="Tahoma" w:cs="Tahoma"/>
          <w:color w:val="4A4A4A"/>
          <w:sz w:val="10"/>
          <w:szCs w:val="10"/>
          <w:lang w:val="uk-UA" w:eastAsia="ru-RU"/>
        </w:rPr>
      </w:pPr>
      <w:r w:rsidRPr="00260CC6">
        <w:rPr>
          <w:rFonts w:ascii="Tahoma" w:eastAsia="Times New Roman" w:hAnsi="Tahoma" w:cs="Tahoma"/>
          <w:color w:val="4A4A4A"/>
          <w:sz w:val="10"/>
          <w:szCs w:val="10"/>
          <w:lang w:val="uk-UA" w:eastAsia="ru-RU"/>
        </w:rPr>
        <w:t>Міська </w:t>
      </w:r>
      <w:r w:rsidRPr="00260CC6">
        <w:rPr>
          <w:rFonts w:ascii="Tahoma" w:eastAsia="Times New Roman" w:hAnsi="Tahoma" w:cs="Tahoma"/>
          <w:color w:val="4A4A4A"/>
          <w:sz w:val="10"/>
          <w:lang w:val="uk-UA" w:eastAsia="ru-RU"/>
        </w:rPr>
        <w:t> </w:t>
      </w:r>
      <w:r w:rsidRPr="00260CC6">
        <w:rPr>
          <w:rFonts w:ascii="Tahoma" w:eastAsia="Times New Roman" w:hAnsi="Tahoma" w:cs="Tahoma"/>
          <w:color w:val="4A4A4A"/>
          <w:sz w:val="10"/>
          <w:szCs w:val="10"/>
          <w:lang w:val="uk-UA" w:eastAsia="ru-RU"/>
        </w:rPr>
        <w:t>програма організації харчування у загальноосвітніх навчальних закладах міста Сєвєродонецька на 2012 – 2016 роки розроблена відділом освіти Сєвєродонецької міської ради та затверджена рішенням 26-ї сесії міської ради VI скликання №1047 від 24.11.2011 року. Виконавцями програми є відділ освіти Сєвєродонецької міської ради, керівники </w:t>
      </w:r>
      <w:r w:rsidRPr="00260CC6">
        <w:rPr>
          <w:rFonts w:ascii="Tahoma" w:eastAsia="Times New Roman" w:hAnsi="Tahoma" w:cs="Tahoma"/>
          <w:color w:val="4A4A4A"/>
          <w:sz w:val="10"/>
          <w:lang w:val="uk-UA" w:eastAsia="ru-RU"/>
        </w:rPr>
        <w:t> </w:t>
      </w:r>
      <w:r w:rsidRPr="00260CC6">
        <w:rPr>
          <w:rFonts w:ascii="Tahoma" w:eastAsia="Times New Roman" w:hAnsi="Tahoma" w:cs="Tahoma"/>
          <w:color w:val="4A4A4A"/>
          <w:sz w:val="10"/>
          <w:szCs w:val="10"/>
          <w:lang w:val="uk-UA" w:eastAsia="ru-RU"/>
        </w:rPr>
        <w:t>загальноосвітніх </w:t>
      </w:r>
      <w:r w:rsidRPr="00260CC6">
        <w:rPr>
          <w:rFonts w:ascii="Tahoma" w:eastAsia="Times New Roman" w:hAnsi="Tahoma" w:cs="Tahoma"/>
          <w:color w:val="4A4A4A"/>
          <w:sz w:val="10"/>
          <w:lang w:val="uk-UA" w:eastAsia="ru-RU"/>
        </w:rPr>
        <w:t> </w:t>
      </w:r>
      <w:r w:rsidRPr="00260CC6">
        <w:rPr>
          <w:rFonts w:ascii="Tahoma" w:eastAsia="Times New Roman" w:hAnsi="Tahoma" w:cs="Tahoma"/>
          <w:color w:val="4A4A4A"/>
          <w:sz w:val="10"/>
          <w:szCs w:val="10"/>
          <w:lang w:val="uk-UA" w:eastAsia="ru-RU"/>
        </w:rPr>
        <w:t>навчальних закладів, керівники підприємств, які надають послуги з організації гарячого харчування.</w:t>
      </w:r>
    </w:p>
    <w:p w:rsidR="00260CC6" w:rsidRPr="00260CC6" w:rsidRDefault="00260CC6" w:rsidP="00260CC6">
      <w:pPr>
        <w:shd w:val="clear" w:color="auto" w:fill="FFFFFF"/>
        <w:spacing w:after="180" w:line="360" w:lineRule="atLeast"/>
        <w:ind w:left="540"/>
        <w:jc w:val="both"/>
        <w:rPr>
          <w:rFonts w:ascii="Tahoma" w:eastAsia="Times New Roman" w:hAnsi="Tahoma" w:cs="Tahoma"/>
          <w:color w:val="4A4A4A"/>
          <w:sz w:val="10"/>
          <w:szCs w:val="10"/>
          <w:lang w:val="uk-UA"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ind w:left="900" w:hanging="360"/>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2.</w:t>
      </w:r>
      <w:r w:rsidRPr="00260CC6">
        <w:rPr>
          <w:rFonts w:ascii="Times New Roman" w:eastAsia="Times New Roman" w:hAnsi="Times New Roman" w:cs="Times New Roman"/>
          <w:color w:val="4A4A4A"/>
          <w:sz w:val="14"/>
          <w:szCs w:val="14"/>
          <w:lang w:val="uk-UA" w:eastAsia="ru-RU"/>
        </w:rPr>
        <w:t>     </w:t>
      </w:r>
      <w:r w:rsidRPr="00260CC6">
        <w:rPr>
          <w:rFonts w:ascii="Times New Roman" w:eastAsia="Times New Roman" w:hAnsi="Times New Roman" w:cs="Times New Roman"/>
          <w:color w:val="4A4A4A"/>
          <w:sz w:val="14"/>
          <w:lang w:val="uk-UA" w:eastAsia="ru-RU"/>
        </w:rPr>
        <w:t> </w:t>
      </w:r>
      <w:r w:rsidRPr="00260CC6">
        <w:rPr>
          <w:rFonts w:ascii="Tahoma" w:eastAsia="Times New Roman" w:hAnsi="Tahoma" w:cs="Tahoma"/>
          <w:b/>
          <w:bCs/>
          <w:color w:val="4A4A4A"/>
          <w:sz w:val="10"/>
          <w:szCs w:val="10"/>
          <w:lang w:val="uk-UA" w:eastAsia="ru-RU"/>
        </w:rPr>
        <w:t>Виконання завдань і заходів</w:t>
      </w:r>
    </w:p>
    <w:p w:rsidR="00260CC6" w:rsidRPr="00260CC6" w:rsidRDefault="00260CC6" w:rsidP="00260CC6">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    Шкільні роки – час бурхливого росту, безупинного фізичного і розумового розвитку. Швидкий ріст, постійний рух, напружена розумова діяльність – все це ставить перед організмом підвищені вимоги, спричинюючись до великих витрат енергії. Для росту і забезпечення нормальної життєдіяльності організму дітей серед інших факторів неабияке значення має харчування.</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 xml:space="preserve">Відповідно до державних документів: законів України «Про охорону дитинства», «Про місцеве самоврядування в Україні», постанов Кабінету Міністрів  України «Про норми харчування та часткову компенсацію вартості продуктів для осіб, які постраждали внаслідок Чорнобильської катастрофи» від 21.05.1992 р. № 258, «Про поліпшення виховання, навчання, соціального захисту і матеріального забезпечення дітей – сиріт і дітей, позбавлених батьківського піклування» від 05.04.1994 р. № 226, «Про організацію харчування окремих категорій учнів у загальноосвітніх навчальних закладах» від 19.06.2002 р. № 856, «Про затвердження Порядку надання послуг з харчування дітей у дошкільних, учнів у загальноосвітніх та  професійно – технічних навчальних закладах, операції з надання яких звільняються від обкладання податком на додану вартість» від 02.01.2011 р. № 116, наказів Міністерства економіки України «Про затвердження Методичних рекомендацій з організації харчування учнів у загальноосвітніх навчальних закладах» від 01.09.2006 р. № 265, Міністерства освіти і науки України, Міністерства охорони здоров’я України «Щодо невідкладних заходів з організації </w:t>
      </w:r>
      <w:r w:rsidRPr="00260CC6">
        <w:rPr>
          <w:rFonts w:ascii="Tahoma" w:eastAsia="Times New Roman" w:hAnsi="Tahoma" w:cs="Tahoma"/>
          <w:color w:val="4A4A4A"/>
          <w:sz w:val="10"/>
          <w:szCs w:val="10"/>
          <w:lang w:eastAsia="ru-RU"/>
        </w:rPr>
        <w:lastRenderedPageBreak/>
        <w:t>харчування дітей у дошкільних, загальноосвітніх, позашкільних навчальних закладах» від 15.08.2006 р. № 620/563 за звітній період відділом освіти забезпечена організація  харчування учнів 20-ти загальноосвітніх  навчальних закладів міста  у шкільних їдальнях, учнів СЗШ № 7 (с. Сиротино) – у шкільному буфеті.</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Напередодні нового навчального року міська комісія, до складу якої входили спеціалісти відділу освіти, представники міського управління МНС України в Луганській області, голова профспілкових організацій працівників освіти, перевірила стан обідніх залів шкільних їдалень.</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Працівники  міської СЕС перевірили відповідність шкільних їдалень санітарно – гігієнічним нормам для здійснення організації гарячого харчування у загальноосвітніх навчальних закладах. Улітку 2013 року здійснено косметичний ремонт приміщень усіх їдалень. Були складені відповідні акти у яких зазначено, що шкільні їдальні загальноосвітніх закладів Сєвєродонецька вчасно підготовлені для надання вищезазначеної послуги.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За результатами конкурсних торгів у 2013 році послугу з  організації гарячого харчування у середніх загальноосвітніх навчальних закладах міста надає комунальне  підприємство «Комбінат шкільного харчування», яке забезпечує організацію гарячого харчування майже для 10 тисяч учнів загальноосвітніх закладів відділу освіти.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Питання організації харчування учнів заслуховувалося на колегії відділу освіти, серпневій учительській конференції, нарадах директорів загальноосвітніх закладів, видаються відповідні накази, складаються акти.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Працівниками централізованої бухгалтерії системно здійснюється контроль за відповідністю заявок  та наявністю дітей у школі згідно з обліком відвідування в класних журналах.</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Керівники середніх загальноосвітніх навчальних закладів систематично та наполегливо проводять просвітницько – агітаційну роботу серед учнів та їхніх батьків із питань харчування дітей, зокрема з вирішення проблеми охоплення саме гарячим харчуванням більшої кількості учнів старших класів.</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Діти молодшого шкільного віку приходять до школи з різним рівнем гігієнічних знань, умінь і навичок.  У поточному році робота педагогічних колективів шкіл спрямована на зміцнення вже набутих корисних гігієнічних навичок, формування нових. До таких навичок належать обов’язкове миття рук перед їжею, культура поведінки під час приймання їжі.</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У школах відпрацьовано режим та графік харчування дітей; щоденно ведеться облік учнів, які потребують гарячого харчування (у тому числі пільгових категорій); щоденно здійснюється контроль за вживанням дітьми готових страв та буфетної продукції.</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Класні керівники 1-11 класів інформують батьків про правила отримання безкоштовного харчування і вимоги щодо оформлення відповідних документів, проводять роз’яснювальну роботу серед батьків та учнів щодо організації гарячого харчування за батьківські кошти.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Складено графік чергування вчителів шкіл у їдальнях. Педагоги слідкують за дотриманням дисципліни, санітарно-гігієнічних норм, процесом прийому їжі.</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Контроль за організацією та якістю харчування здійснюється адміністраціями шкіл, членами батьківських комітетів, спеціалістами санітарно-епідеміологічної служби.</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У кожному навчальному закладі створені бракеражні  комісії, до складу яких входять медичні працівники, члени батьківських комітетів, рад закладів.</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Відповідно до діючого законодавства з питань організації харчування учнів кожний заклад має перспективне двотижневе меню, узгоджене із міською СЕС.</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Різними формами харчування у 2013 році було охоплено 95,5% учнів загальноосвітніх закладів міста. Харчування здійснювалося як за кошти міського бюджету, так і за кошти батьків.</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Відповідно до вимог ст.5 Закону України «Про охорону  дитинства»  учні 1 – 4 класів, діти – сироти та діти, що виховуються у малозабезпечених сім’ях,  одержували безоплатні гарячі обіди, які 100-відсотково фінансувалися  з міського бюджету.</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Так, обіди вартістю 5 грн. отримують 3685 учнів  1 – 4 класів. 162 учня пільгових категорій, з них 116 дітей-сиріт, 45 дітей з малозабезпечених сімей та 1 дитина, яка потерпіла від наслідків аварії на ЧАЕС,  отримують обіди вартістю 7 грн. 39 коп. або 8 грн. 32 коп. в залежності від віку дітей.</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59 вихованців груп подовженого дня звільнені від сплати за гарячий обід вартістю 5,00 грн., 21 дитина, що відвідують ГПД сплачує за гарячий обід 50%, тобто 2,50 грн.</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У  разі потреби працівники КП «КШХ» забезпечують учням дієтичне харчування.</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lastRenderedPageBreak/>
        <w:t>З метою покращення харчування учнів  проводиться анкетування. Результати опитування дають можливість виявити ряд проблем та намітити шляхи їх усунення.</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У 2013 році відділ освіти Сєвєродонецької міської ради, КП «КШХ» спрямували свою діяльність та  створення належних  умов для організації гарячого  харчування учнів загальноосвітніх закладів міста.</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З метою створення належних  умов для організації гарячого харчування учнів загальноосвітніх закладів міста відділ освіти взяв участь у Всеукраїнському конкурсі проектів та програм розвитку місцевого самоврядування. Проект «Здорова дитина - здорова нація» виграв грант у розмірі 220 тис. грн. для модернізації їдалень СШ № 6, 11, 13, 15, софінансування проекту міською владою складає 361 тис. грн.</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На сьогодні вже отримані комплекти меблів для їдалень  вищезазначених шкіл на загальну суму 98 тис.600 грн.</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Крім того, на придбання енергоефективного технологічного обладнання для їдалень СШ № 6, 11, 13, 15 виділено 165 тис.856грн.</w:t>
      </w:r>
    </w:p>
    <w:p w:rsidR="00260CC6" w:rsidRPr="00260CC6" w:rsidRDefault="00260CC6" w:rsidP="00260CC6">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ind w:left="581"/>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3. Оцінка ефективності виконання</w:t>
      </w:r>
    </w:p>
    <w:p w:rsidR="00260CC6" w:rsidRPr="00260CC6" w:rsidRDefault="00260CC6" w:rsidP="00260CC6">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На основі аналізу кількісних та якісних показників, що досягнуті в результаті виконання даної Програми за 2013 рік, ефективність виконання Програми в цілому задовільна.</w:t>
      </w:r>
    </w:p>
    <w:p w:rsidR="00260CC6" w:rsidRPr="00260CC6" w:rsidRDefault="00260CC6" w:rsidP="00260CC6">
      <w:pPr>
        <w:shd w:val="clear" w:color="auto" w:fill="FFFFFF"/>
        <w:spacing w:after="180" w:line="360" w:lineRule="atLeast"/>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ind w:left="581"/>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4. Фінансування</w:t>
      </w:r>
    </w:p>
    <w:p w:rsidR="00260CC6" w:rsidRPr="00260CC6" w:rsidRDefault="00260CC6" w:rsidP="00260CC6">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 Орієнтовний обсяг фінансування Програми  у 2013 році з міського бюджету становить 3278920,00 грн.</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Станом на 01.11.2013 р. фактично витрачено 2448708,14 грн. Кошти використані на організацію безкоштовного харчування у загальноосвітніх навчальних закладах м.Сєвєродонецька (1-4 класів, дітей пільгових категорій, ГПД), на організацію гарячого харчування дітей пільгових категорій у пришкільних оздоровчих таборах влітку 2013 року та на оплату силового електропостачання.</w:t>
      </w:r>
    </w:p>
    <w:p w:rsidR="00260CC6" w:rsidRPr="00260CC6" w:rsidRDefault="00260CC6" w:rsidP="00260CC6">
      <w:pPr>
        <w:shd w:val="clear" w:color="auto" w:fill="FFFFFF"/>
        <w:spacing w:after="180" w:line="360" w:lineRule="atLeast"/>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24"/>
          <w:szCs w:val="24"/>
          <w:lang w:val="uk-UA" w:eastAsia="ru-RU"/>
        </w:rPr>
        <w:t> </w:t>
      </w:r>
    </w:p>
    <w:p w:rsidR="00260CC6" w:rsidRPr="00260CC6" w:rsidRDefault="00260CC6" w:rsidP="00260CC6">
      <w:pPr>
        <w:shd w:val="clear" w:color="auto" w:fill="FFFFFF"/>
        <w:spacing w:after="180" w:line="360" w:lineRule="atLeast"/>
        <w:ind w:left="581"/>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5. Пропозиції щодо забезпечення подальшого виконання</w:t>
      </w:r>
    </w:p>
    <w:p w:rsidR="00260CC6" w:rsidRPr="00260CC6" w:rsidRDefault="00260CC6" w:rsidP="00260CC6">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Вважати за доцільне проведення цілеспрямованої роз’яснювальної роботи з метою збільшення кількості учнів 5 – 11 класів по забезпеченню їх гарячим харчуванням у школі.</w:t>
      </w:r>
    </w:p>
    <w:p w:rsidR="00260CC6" w:rsidRPr="00260CC6" w:rsidRDefault="00260CC6" w:rsidP="00260CC6">
      <w:pPr>
        <w:shd w:val="clear" w:color="auto" w:fill="FFFFFF"/>
        <w:spacing w:after="180" w:line="360" w:lineRule="atLeast"/>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eastAsia="ru-RU"/>
        </w:rPr>
        <w:t>Продовжити роботу з модернізації  шкільних їдалень.</w:t>
      </w:r>
    </w:p>
    <w:p w:rsidR="00260CC6" w:rsidRPr="00260CC6" w:rsidRDefault="00260CC6" w:rsidP="00260CC6">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24"/>
          <w:szCs w:val="24"/>
          <w:lang w:val="uk-UA" w:eastAsia="ru-RU"/>
        </w:rPr>
        <w:t> </w:t>
      </w:r>
    </w:p>
    <w:p w:rsidR="00260CC6" w:rsidRPr="00260CC6" w:rsidRDefault="00260CC6" w:rsidP="00260CC6">
      <w:pPr>
        <w:shd w:val="clear" w:color="auto" w:fill="FFFFFF"/>
        <w:spacing w:after="180" w:line="360" w:lineRule="atLeast"/>
        <w:ind w:left="54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360" w:lineRule="atLeast"/>
        <w:ind w:left="360"/>
        <w:jc w:val="both"/>
        <w:rPr>
          <w:rFonts w:ascii="Tahoma" w:eastAsia="Times New Roman" w:hAnsi="Tahoma" w:cs="Tahoma"/>
          <w:color w:val="4A4A4A"/>
          <w:sz w:val="10"/>
          <w:szCs w:val="10"/>
          <w:lang w:eastAsia="ru-RU"/>
        </w:rPr>
      </w:pPr>
      <w:r w:rsidRPr="00260CC6">
        <w:rPr>
          <w:rFonts w:ascii="Tahoma" w:eastAsia="Times New Roman" w:hAnsi="Tahoma" w:cs="Tahoma"/>
          <w:color w:val="4A4A4A"/>
          <w:sz w:val="10"/>
          <w:szCs w:val="10"/>
          <w:lang w:val="uk-UA" w:eastAsia="ru-RU"/>
        </w:rPr>
        <w:t> </w:t>
      </w:r>
    </w:p>
    <w:p w:rsidR="00260CC6" w:rsidRPr="00260CC6" w:rsidRDefault="00260CC6" w:rsidP="00260CC6">
      <w:pPr>
        <w:shd w:val="clear" w:color="auto" w:fill="FFFFFF"/>
        <w:spacing w:after="180" w:line="151" w:lineRule="atLeast"/>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 </w:t>
      </w:r>
    </w:p>
    <w:p w:rsidR="00260CC6" w:rsidRPr="00260CC6" w:rsidRDefault="00260CC6" w:rsidP="00260CC6">
      <w:pPr>
        <w:shd w:val="clear" w:color="auto" w:fill="FFFFFF"/>
        <w:spacing w:after="180" w:line="151" w:lineRule="atLeast"/>
        <w:jc w:val="both"/>
        <w:rPr>
          <w:rFonts w:ascii="Tahoma" w:eastAsia="Times New Roman" w:hAnsi="Tahoma" w:cs="Tahoma"/>
          <w:color w:val="4A4A4A"/>
          <w:sz w:val="10"/>
          <w:szCs w:val="10"/>
          <w:lang w:eastAsia="ru-RU"/>
        </w:rPr>
      </w:pPr>
      <w:r w:rsidRPr="00260CC6">
        <w:rPr>
          <w:rFonts w:ascii="Tahoma" w:eastAsia="Times New Roman" w:hAnsi="Tahoma" w:cs="Tahoma"/>
          <w:b/>
          <w:bCs/>
          <w:color w:val="4A4A4A"/>
          <w:sz w:val="10"/>
          <w:szCs w:val="10"/>
          <w:lang w:val="uk-UA" w:eastAsia="ru-RU"/>
        </w:rPr>
        <w:t>Секретар ради                                                                   </w:t>
      </w:r>
      <w:r w:rsidRPr="00260CC6">
        <w:rPr>
          <w:rFonts w:ascii="Tahoma" w:eastAsia="Times New Roman" w:hAnsi="Tahoma" w:cs="Tahoma"/>
          <w:b/>
          <w:bCs/>
          <w:color w:val="4A4A4A"/>
          <w:sz w:val="10"/>
          <w:lang w:val="uk-UA" w:eastAsia="ru-RU"/>
        </w:rPr>
        <w:t> </w:t>
      </w:r>
      <w:r w:rsidRPr="00260CC6">
        <w:rPr>
          <w:rFonts w:ascii="Tahoma" w:eastAsia="Times New Roman" w:hAnsi="Tahoma" w:cs="Tahoma"/>
          <w:b/>
          <w:bCs/>
          <w:color w:val="4A4A4A"/>
          <w:sz w:val="10"/>
          <w:szCs w:val="10"/>
          <w:lang w:val="uk-UA" w:eastAsia="ru-RU"/>
        </w:rPr>
        <w:t>А.А.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C57E4"/>
    <w:multiLevelType w:val="multilevel"/>
    <w:tmpl w:val="DAD6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260CC6"/>
    <w:rsid w:val="00260CC6"/>
    <w:rsid w:val="004F24FD"/>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60CC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C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0CC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CC6"/>
  </w:style>
  <w:style w:type="character" w:styleId="a4">
    <w:name w:val="Emphasis"/>
    <w:basedOn w:val="a0"/>
    <w:uiPriority w:val="20"/>
    <w:qFormat/>
    <w:rsid w:val="00260CC6"/>
    <w:rPr>
      <w:i/>
      <w:iCs/>
    </w:rPr>
  </w:style>
  <w:style w:type="paragraph" w:styleId="a5">
    <w:name w:val="Title"/>
    <w:basedOn w:val="a"/>
    <w:link w:val="a6"/>
    <w:uiPriority w:val="10"/>
    <w:qFormat/>
    <w:rsid w:val="00260CC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260C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4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8914</Characters>
  <Application>Microsoft Office Word</Application>
  <DocSecurity>0</DocSecurity>
  <Lines>74</Lines>
  <Paragraphs>20</Paragraphs>
  <ScaleCrop>false</ScaleCrop>
  <Company>Северодонецкие вести</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2016-07-27T08:20:00Z</dcterms:created>
  <dcterms:modified xsi:type="dcterms:W3CDTF">2016-07-27T08:21:00Z</dcterms:modified>
</cp:coreProperties>
</file>