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3B" w:rsidRPr="0040043B" w:rsidRDefault="0040043B" w:rsidP="0040043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0043B">
        <w:rPr>
          <w:rFonts w:ascii="Times New Roman" w:hAnsi="Times New Roman" w:cs="Times New Roman"/>
          <w:sz w:val="28"/>
          <w:szCs w:val="28"/>
        </w:rPr>
        <w:t>ПРОЕКТ</w:t>
      </w:r>
    </w:p>
    <w:p w:rsidR="0040043B" w:rsidRPr="00F40068" w:rsidRDefault="0040043B" w:rsidP="0040043B">
      <w:pPr>
        <w:pStyle w:val="11"/>
        <w:keepNext w:val="0"/>
        <w:widowControl/>
        <w:rPr>
          <w:szCs w:val="24"/>
        </w:rPr>
      </w:pPr>
      <w:r w:rsidRPr="00F40068">
        <w:rPr>
          <w:szCs w:val="24"/>
        </w:rPr>
        <w:t>СЄВЄРОДОНЕЦЬКА МІСЬКА РАДА</w:t>
      </w:r>
    </w:p>
    <w:p w:rsidR="0040043B" w:rsidRPr="00F40068" w:rsidRDefault="0040043B" w:rsidP="0040043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</w:t>
      </w:r>
      <w:r w:rsidRPr="00F40068">
        <w:rPr>
          <w:szCs w:val="24"/>
        </w:rPr>
        <w:t>ОГО СКЛИКАННЯ</w:t>
      </w:r>
    </w:p>
    <w:p w:rsidR="0040043B" w:rsidRPr="007F077F" w:rsidRDefault="0040043B" w:rsidP="0040043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</w:t>
      </w:r>
      <w:r w:rsidRPr="007F077F">
        <w:rPr>
          <w:szCs w:val="28"/>
        </w:rPr>
        <w:t xml:space="preserve"> чергова сесія</w:t>
      </w:r>
    </w:p>
    <w:p w:rsidR="0040043B" w:rsidRPr="007731E4" w:rsidRDefault="0040043B" w:rsidP="0040043B">
      <w:pPr>
        <w:rPr>
          <w:b/>
          <w:sz w:val="20"/>
          <w:szCs w:val="20"/>
          <w:highlight w:val="green"/>
        </w:rPr>
      </w:pPr>
    </w:p>
    <w:p w:rsidR="00612117" w:rsidRPr="0040043B" w:rsidRDefault="0040043B" w:rsidP="0040043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004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0043B">
        <w:rPr>
          <w:rFonts w:ascii="Times New Roman" w:hAnsi="Times New Roman"/>
          <w:b/>
          <w:sz w:val="28"/>
          <w:szCs w:val="28"/>
        </w:rPr>
        <w:t>ІШЕННЯ №</w:t>
      </w:r>
    </w:p>
    <w:p w:rsidR="00612117" w:rsidRPr="00612117" w:rsidRDefault="00612117" w:rsidP="0061211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«   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»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Pr="00612117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квітня 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016 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року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</w:p>
    <w:p w:rsidR="00612117" w:rsidRPr="00612117" w:rsidRDefault="00612117" w:rsidP="0061211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 w:rsidRPr="00612117">
        <w:rPr>
          <w:rFonts w:ascii="Times New Roman" w:hAnsi="Times New Roman"/>
          <w:b/>
          <w:sz w:val="24"/>
          <w:szCs w:val="24"/>
          <w:lang w:val="uk-UA"/>
        </w:rPr>
        <w:t>Сєвєродонецька</w:t>
      </w:r>
      <w:proofErr w:type="spellEnd"/>
    </w:p>
    <w:p w:rsidR="00612117" w:rsidRPr="00612117" w:rsidRDefault="00612117" w:rsidP="00612117">
      <w:pPr>
        <w:pStyle w:val="a5"/>
        <w:rPr>
          <w:rFonts w:ascii="Times New Roman" w:eastAsia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612117" w:rsidRPr="00612117" w:rsidRDefault="00612117" w:rsidP="0061211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Про надання згоди на перейменування зупинок                                                                                    по тролейбусних маршрутах міста                           </w:t>
      </w: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>Керуючись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ст. 37, ст. 59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Закону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України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«Про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місцеве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самоврядування в Україні»,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згідно розпорядження міського голови від 23.12.2015 р. № 501 «Про перейменування вулиць Леніна та Жовтнева, проспекту Радянський та площі Радянської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», у зв’язку з перейменуванням ряду вулиць міста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та для впорядкування назв зупинок по тролейбусних маршрутах, розглянувши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звернення від 20.01.2016 р. № 209/23 начальника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Сєвєродонецьке</w:t>
      </w:r>
      <w:proofErr w:type="spellEnd"/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тролейбусне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управління»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Бринзи В.А. </w:t>
      </w:r>
      <w:r w:rsidRPr="00612117">
        <w:rPr>
          <w:rFonts w:ascii="Times New Roman" w:hAnsi="Times New Roman"/>
          <w:sz w:val="24"/>
          <w:szCs w:val="24"/>
          <w:lang w:val="uk-UA"/>
        </w:rPr>
        <w:t>про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надання згоди на перейменування зупинок по тролейбусних маршрутах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в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місті,</w:t>
      </w:r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виконком </w:t>
      </w:r>
      <w:proofErr w:type="spellStart"/>
      <w:r w:rsidRPr="00612117">
        <w:rPr>
          <w:rFonts w:ascii="Times New Roman" w:eastAsia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61211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sz w:val="24"/>
          <w:szCs w:val="24"/>
          <w:lang w:val="uk-UA"/>
        </w:rPr>
        <w:t>міської ради:</w:t>
      </w: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61211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612117" w:rsidRPr="00612117" w:rsidRDefault="00612117" w:rsidP="00612117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Надати згоду на перейменування ряду зупинок міста, а саме:</w:t>
      </w:r>
    </w:p>
    <w:p w:rsidR="00612117" w:rsidRPr="00612117" w:rsidRDefault="00612117" w:rsidP="00612117">
      <w:pPr>
        <w:pStyle w:val="a5"/>
        <w:tabs>
          <w:tab w:val="left" w:pos="5784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 МАРШРУТ № 1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МАРШРУТ № 1</w:t>
      </w:r>
    </w:p>
    <w:p w:rsidR="00612117" w:rsidRPr="00612117" w:rsidRDefault="00612117" w:rsidP="00612117">
      <w:pPr>
        <w:pStyle w:val="a5"/>
        <w:tabs>
          <w:tab w:val="center" w:pos="5173"/>
        </w:tabs>
        <w:ind w:left="709" w:hanging="3545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а) в напрямку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«Азот»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Pr="00612117">
        <w:rPr>
          <w:rFonts w:ascii="Times New Roman" w:hAnsi="Times New Roman"/>
          <w:sz w:val="24"/>
          <w:szCs w:val="24"/>
          <w:lang w:val="uk-UA"/>
        </w:rPr>
        <w:t>б) в напрямку до кінцевої станції «Озерна»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1. «Озерна»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1. «Кільцева»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2.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ab/>
        <w:t>2. 2-а Прохідна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Гвардійський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3. «Заводоуправління»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4. 14 школа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4. вул. Богдана Ліщини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5. ш. Будівельників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5. Музичне училище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6. Палац Культури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7. Автостанція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7. Центральний ринок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8. Центральний ринок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8. Автостанція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9. Палац Культури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9.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10. вул. Танкістів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10. ш. Будівельників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11. вул. Богдана Ліщини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11. вул. Гагаріна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12. «Заводоуправління»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12. Виставковий зал</w:t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13. 2-а Прохідна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13.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</w:p>
    <w:p w:rsidR="00612117" w:rsidRPr="00612117" w:rsidRDefault="00612117" w:rsidP="00612117">
      <w:pPr>
        <w:pStyle w:val="a5"/>
        <w:tabs>
          <w:tab w:val="left" w:pos="4320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14. «Кільцева»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14. «Кільцева»</w:t>
      </w:r>
    </w:p>
    <w:p w:rsidR="00612117" w:rsidRPr="00612117" w:rsidRDefault="00612117" w:rsidP="00612117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left" w:pos="4416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МАРШРУТ № 2 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МАРШРУТ № 2</w:t>
      </w:r>
    </w:p>
    <w:p w:rsidR="00612117" w:rsidRPr="00612117" w:rsidRDefault="00612117" w:rsidP="00612117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а) в напрямку до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«Азот»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б) в напрямку до Депо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1. Депо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1. «Кільцева»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Гвардійський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2. 2-а Прохідна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3. Центральна аптека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3. «Заводоуправління»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4. Площа Соборна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4. вул. Богдана Ліщини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lastRenderedPageBreak/>
        <w:t>5. Інститут ТБ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5. ДСО «Спартак»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6. вул. Донецька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6. вул. Автомобільна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7. площа Перемоги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7. ТЦ «Городок»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8. 12 школа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8. Площа Перемоги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9. ДСО «Спартак»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9. Сквер «Слави» 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10. вул. Богдана Ліщини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10. Інститут ТБ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11. «Заводоуправління»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11. Центральний універмаг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12. 2-а Прохідна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>12. Центральна аптека</w:t>
      </w:r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13. «Кільцева»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13.84-й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мік-н</w:t>
      </w:r>
      <w:proofErr w:type="spellEnd"/>
    </w:p>
    <w:p w:rsidR="00612117" w:rsidRPr="00612117" w:rsidRDefault="00612117" w:rsidP="00612117">
      <w:pPr>
        <w:pStyle w:val="a5"/>
        <w:tabs>
          <w:tab w:val="left" w:pos="4380"/>
        </w:tabs>
        <w:ind w:firstLine="708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b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>14. Депо</w:t>
      </w:r>
    </w:p>
    <w:p w:rsidR="00612117" w:rsidRPr="00612117" w:rsidRDefault="00612117" w:rsidP="00612117">
      <w:pPr>
        <w:pStyle w:val="a5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center" w:pos="4395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МАРШРУТ № 4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                 МАРШРУТ№4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а) в напрямку до ПК «Хіміків»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б) в напрямку до «СПЗ»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1. «СПЗ»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1. Площа Миру</w:t>
      </w:r>
    </w:p>
    <w:p w:rsidR="00612117" w:rsidRPr="00612117" w:rsidRDefault="00612117" w:rsidP="00612117">
      <w:pPr>
        <w:pStyle w:val="a5"/>
        <w:tabs>
          <w:tab w:val="left" w:pos="4320"/>
          <w:tab w:val="center" w:pos="4536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2. вул. Новікова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>2. Школа № 3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</w:r>
    </w:p>
    <w:p w:rsidR="00612117" w:rsidRPr="00612117" w:rsidRDefault="00612117" w:rsidP="00612117">
      <w:pPr>
        <w:pStyle w:val="a5"/>
        <w:tabs>
          <w:tab w:val="left" w:pos="4320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3. вул. Молодіжна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3. </w:t>
      </w:r>
      <w:proofErr w:type="spellStart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 Хіміків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4. Льодовий Палац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4. ТРК «Джаз»</w:t>
      </w:r>
    </w:p>
    <w:p w:rsidR="00612117" w:rsidRPr="00612117" w:rsidRDefault="00612117" w:rsidP="00612117">
      <w:pPr>
        <w:pStyle w:val="a5"/>
        <w:tabs>
          <w:tab w:val="center" w:pos="4819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5. Площа Перемоги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5. Площа Перемоги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6. ТРК «Джаз»    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  6. Льодовий Палац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7. </w:t>
      </w:r>
      <w:proofErr w:type="spellStart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 Хіміків                                   7. вул. Молодіжна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8. Площа Миру    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8. вул. Новікова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9. ПК «Хіміків»    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9. «СПЗ»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b/>
          <w:kern w:val="22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b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tabs>
          <w:tab w:val="center" w:pos="4819"/>
        </w:tabs>
        <w:ind w:left="709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МАРШРУТ №5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 w:rsidRPr="00612117">
        <w:rPr>
          <w:rFonts w:ascii="Times New Roman" w:hAnsi="Times New Roman"/>
          <w:sz w:val="24"/>
          <w:szCs w:val="24"/>
          <w:lang w:val="uk-UA"/>
        </w:rPr>
        <w:tab/>
        <w:t>МАРШРУТ № 5</w:t>
      </w: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sz w:val="24"/>
          <w:szCs w:val="24"/>
          <w:lang w:val="uk-UA"/>
        </w:rPr>
      </w:pPr>
    </w:p>
    <w:p w:rsidR="00612117" w:rsidRPr="00612117" w:rsidRDefault="00612117" w:rsidP="00612117">
      <w:pPr>
        <w:pStyle w:val="a5"/>
        <w:ind w:left="709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а) в напрямку до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«Азот»         б)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 напрямку до «СПЗ»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«СПЗ»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1. </w:t>
      </w:r>
      <w:r w:rsidRPr="00612117">
        <w:rPr>
          <w:rFonts w:ascii="Times New Roman" w:hAnsi="Times New Roman"/>
          <w:sz w:val="24"/>
          <w:szCs w:val="24"/>
          <w:lang w:val="uk-UA"/>
        </w:rPr>
        <w:t>«Кільцева»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2. вул. Новікова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 2. </w:t>
      </w:r>
      <w:r w:rsidRPr="00612117">
        <w:rPr>
          <w:rFonts w:ascii="Times New Roman" w:hAnsi="Times New Roman"/>
          <w:sz w:val="24"/>
          <w:szCs w:val="24"/>
          <w:lang w:val="uk-UA"/>
        </w:rPr>
        <w:t>2-а Прохідна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kern w:val="22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вул. Молодіжна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ab/>
        <w:t xml:space="preserve">                             </w:t>
      </w:r>
      <w:r>
        <w:rPr>
          <w:rFonts w:ascii="Times New Roman" w:hAnsi="Times New Roman"/>
          <w:kern w:val="22"/>
          <w:sz w:val="24"/>
          <w:szCs w:val="24"/>
          <w:lang w:val="uk-UA"/>
        </w:rPr>
        <w:t xml:space="preserve">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 xml:space="preserve">3. </w:t>
      </w:r>
      <w:r w:rsidRPr="00612117">
        <w:rPr>
          <w:rFonts w:ascii="Times New Roman" w:hAnsi="Times New Roman"/>
          <w:sz w:val="24"/>
          <w:szCs w:val="24"/>
          <w:lang w:val="uk-UA"/>
        </w:rPr>
        <w:t>«Заводоуправління»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4. Льодовий палац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4. вул. Богдана Ліщини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5. 78-й мікрорайон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5. Музичне училище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6. «Озерна»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6. Палац Культури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7.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7. Центральний ринок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т Гвардійський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8. Автостанція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9. 14 школа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 xml:space="preserve">9.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10. ш. Будівельників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10. ш. Будівельників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11.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пр-т</w:t>
      </w:r>
      <w:proofErr w:type="spellEnd"/>
      <w:r w:rsidRPr="00612117">
        <w:rPr>
          <w:rFonts w:ascii="Times New Roman" w:hAnsi="Times New Roman"/>
          <w:sz w:val="24"/>
          <w:szCs w:val="24"/>
          <w:lang w:val="uk-UA"/>
        </w:rPr>
        <w:t xml:space="preserve"> Космонавтів</w:t>
      </w:r>
      <w:r w:rsidRPr="0061211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11. вул. Гагаріна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12. Автостанція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612117">
        <w:rPr>
          <w:rFonts w:ascii="Times New Roman" w:hAnsi="Times New Roman"/>
          <w:sz w:val="24"/>
          <w:szCs w:val="24"/>
          <w:lang w:val="uk-UA"/>
        </w:rPr>
        <w:t>12. Виставковий зал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13. Центральний ринок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13. вул. </w:t>
      </w:r>
      <w:proofErr w:type="spellStart"/>
      <w:r w:rsidRPr="00612117">
        <w:rPr>
          <w:rFonts w:ascii="Times New Roman" w:hAnsi="Times New Roman"/>
          <w:sz w:val="24"/>
          <w:szCs w:val="24"/>
          <w:lang w:val="uk-UA"/>
        </w:rPr>
        <w:t>Вілєсова</w:t>
      </w:r>
      <w:proofErr w:type="spellEnd"/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14. Палац Культури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14. «Озерна»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15. вул. Танкістів                                15. 78-й мікрорайон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16. вул. Богдана Ліщини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16. Льодовий палац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17. «Заводоуправління»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17.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вул. Молодіжна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>18. 2-а Прохідна</w:t>
      </w:r>
      <w:r w:rsidRPr="0061211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18.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вул. Новікова</w:t>
      </w:r>
    </w:p>
    <w:p w:rsidR="00612117" w:rsidRPr="00612117" w:rsidRDefault="00612117" w:rsidP="00612117">
      <w:pPr>
        <w:pStyle w:val="a5"/>
        <w:tabs>
          <w:tab w:val="center" w:pos="4395"/>
        </w:tabs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2117">
        <w:rPr>
          <w:rFonts w:ascii="Times New Roman" w:hAnsi="Times New Roman"/>
          <w:sz w:val="24"/>
          <w:szCs w:val="24"/>
          <w:lang w:val="uk-UA"/>
        </w:rPr>
        <w:t xml:space="preserve">19. «Кільцева»                                    19. </w:t>
      </w:r>
      <w:r w:rsidRPr="00612117">
        <w:rPr>
          <w:rFonts w:ascii="Times New Roman" w:hAnsi="Times New Roman"/>
          <w:kern w:val="22"/>
          <w:sz w:val="24"/>
          <w:szCs w:val="24"/>
          <w:lang w:val="uk-UA"/>
        </w:rPr>
        <w:t>«СПЗ»</w:t>
      </w:r>
    </w:p>
    <w:p w:rsidR="00612117" w:rsidRPr="00612117" w:rsidRDefault="00612117" w:rsidP="00612117">
      <w:pPr>
        <w:tabs>
          <w:tab w:val="center" w:pos="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tabs>
          <w:tab w:val="center" w:pos="481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МАРШРУТ № 6 </w:t>
      </w:r>
      <w:r w:rsidRPr="00612117">
        <w:rPr>
          <w:rFonts w:ascii="Times New Roman" w:hAnsi="Times New Roman" w:cs="Times New Roman"/>
          <w:sz w:val="24"/>
          <w:szCs w:val="24"/>
        </w:rPr>
        <w:tab/>
        <w:t xml:space="preserve">                             МАРШРУТ № 6 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tabs>
          <w:tab w:val="center" w:pos="481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а) в напрямку до ВАТ «Склопластик»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2117">
        <w:rPr>
          <w:rFonts w:ascii="Times New Roman" w:hAnsi="Times New Roman" w:cs="Times New Roman"/>
          <w:sz w:val="24"/>
          <w:szCs w:val="24"/>
        </w:rPr>
        <w:t>б) в напрямку до Депо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1. Депо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1. Північна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 xml:space="preserve"> Гвардійський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2. Прохідна ВАТ «Склопластик»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3. Центральна аптека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3. Управління  ВАТ «Склопластик»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4. Площа Соборна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4. Дачна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5. Інститут ТБ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5. 7-ма Прохідна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6. вул. Донецька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6. «Аміак»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7. Площа Перемоги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7. «СХМЗ»</w:t>
      </w:r>
    </w:p>
    <w:p w:rsidR="00612117" w:rsidRPr="00612117" w:rsidRDefault="00612117" w:rsidP="0061211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8. 12 школа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8. Південна прохідна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Укрхіменерго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>»</w:t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 xml:space="preserve">9. вул.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Півоварова</w:t>
      </w:r>
      <w:proofErr w:type="spellEnd"/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10.  вул.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Півоварова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ab/>
        <w:t>10.  вул. Автомобільна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11. Південна прохідна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11. ТЦ «Городок»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12. «СХМЗ»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12. Площа Перемоги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13. «Аміак»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13. Сквер «Слави»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14. 7-ма Прохідна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14. Інститут ТБ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15. Дачна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15. Центральний універмаг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16. Управління  ВАТ «Склопластик»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16. Центральна аптека</w:t>
      </w:r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17. Прохідна ВАТ «Склопластик»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 xml:space="preserve">17. 84-й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мік-н</w:t>
      </w:r>
      <w:proofErr w:type="spellEnd"/>
    </w:p>
    <w:p w:rsidR="00612117" w:rsidRPr="00612117" w:rsidRDefault="00612117" w:rsidP="00156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18. Північна</w:t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="00156131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>18. Депо</w:t>
      </w: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ED043C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Дане рішення «Про надання згоди на перейменування зупинок по тролейбусних маршрутах міста» затвердити.</w:t>
      </w:r>
    </w:p>
    <w:p w:rsidR="00612117" w:rsidRPr="00612117" w:rsidRDefault="00612117" w:rsidP="0061211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Дане рішення виконкому підлягає оприлюдненню.</w:t>
      </w:r>
    </w:p>
    <w:p w:rsidR="00612117" w:rsidRPr="00612117" w:rsidRDefault="00612117" w:rsidP="00ED043C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12117" w:rsidRPr="00612117" w:rsidRDefault="00612117" w:rsidP="00612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61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Секретар ради,</w:t>
      </w: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>. місь</w:t>
      </w:r>
      <w:r w:rsidR="00043C7D">
        <w:rPr>
          <w:rFonts w:ascii="Times New Roman" w:hAnsi="Times New Roman" w:cs="Times New Roman"/>
          <w:sz w:val="24"/>
          <w:szCs w:val="24"/>
        </w:rPr>
        <w:t>кого голови</w:t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043C7D">
      <w:pPr>
        <w:pStyle w:val="4"/>
        <w:spacing w:before="0" w:after="0"/>
        <w:ind w:left="709"/>
        <w:rPr>
          <w:sz w:val="24"/>
          <w:szCs w:val="24"/>
          <w:lang w:val="uk-UA"/>
        </w:rPr>
      </w:pPr>
      <w:r w:rsidRPr="00612117">
        <w:rPr>
          <w:sz w:val="24"/>
          <w:szCs w:val="24"/>
          <w:lang w:val="uk-UA"/>
        </w:rPr>
        <w:t>Підготував:</w:t>
      </w: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Директор Департаменту</w:t>
      </w:r>
    </w:p>
    <w:p w:rsidR="00612117" w:rsidRPr="00612117" w:rsidRDefault="00043C7D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2117" w:rsidRPr="00612117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612117" w:rsidRPr="00612117"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12117">
        <w:rPr>
          <w:rFonts w:ascii="Times New Roman" w:hAnsi="Times New Roman" w:cs="Times New Roman"/>
          <w:b/>
          <w:bCs/>
          <w:sz w:val="24"/>
          <w:szCs w:val="24"/>
        </w:rPr>
        <w:t>Узгоджено:</w:t>
      </w:r>
      <w:r w:rsidRPr="0061211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2117" w:rsidRPr="00612117" w:rsidRDefault="00612117" w:rsidP="00043C7D">
      <w:pPr>
        <w:pStyle w:val="a3"/>
        <w:spacing w:after="0"/>
        <w:ind w:left="709"/>
        <w:rPr>
          <w:rFonts w:cs="Times New Roman"/>
          <w:b/>
        </w:rPr>
      </w:pPr>
    </w:p>
    <w:p w:rsidR="00612117" w:rsidRPr="00612117" w:rsidRDefault="00612117" w:rsidP="00043C7D">
      <w:pPr>
        <w:pStyle w:val="a3"/>
        <w:spacing w:after="0"/>
        <w:ind w:left="709"/>
        <w:rPr>
          <w:rFonts w:cs="Times New Roman"/>
        </w:rPr>
      </w:pPr>
      <w:r w:rsidRPr="00612117">
        <w:rPr>
          <w:rFonts w:cs="Times New Roman"/>
        </w:rPr>
        <w:t xml:space="preserve">Перший заступник </w:t>
      </w:r>
    </w:p>
    <w:p w:rsidR="00612117" w:rsidRPr="00612117" w:rsidRDefault="00043C7D" w:rsidP="00043C7D">
      <w:pPr>
        <w:pStyle w:val="a3"/>
        <w:spacing w:after="0"/>
        <w:ind w:left="709"/>
        <w:rPr>
          <w:rFonts w:cs="Times New Roman"/>
        </w:rPr>
      </w:pPr>
      <w:r>
        <w:rPr>
          <w:rFonts w:cs="Times New Roman"/>
        </w:rPr>
        <w:t>міського голови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12117" w:rsidRPr="00612117">
        <w:rPr>
          <w:rFonts w:cs="Times New Roman"/>
        </w:rPr>
        <w:t xml:space="preserve">А.В.  </w:t>
      </w:r>
      <w:proofErr w:type="spellStart"/>
      <w:r w:rsidR="00612117" w:rsidRPr="00612117">
        <w:rPr>
          <w:rFonts w:cs="Times New Roman"/>
        </w:rPr>
        <w:t>Коростельов</w:t>
      </w:r>
      <w:proofErr w:type="spellEnd"/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</w:rPr>
        <w:t>з юри</w:t>
      </w:r>
      <w:r w:rsidR="00043C7D">
        <w:rPr>
          <w:rFonts w:ascii="Times New Roman" w:hAnsi="Times New Roman" w:cs="Times New Roman"/>
          <w:sz w:val="24"/>
          <w:szCs w:val="24"/>
        </w:rPr>
        <w:t xml:space="preserve">дичних питань та контролю </w:t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="00043C7D">
        <w:rPr>
          <w:rFonts w:ascii="Times New Roman" w:hAnsi="Times New Roman" w:cs="Times New Roman"/>
          <w:sz w:val="24"/>
          <w:szCs w:val="24"/>
        </w:rPr>
        <w:tab/>
      </w:r>
      <w:r w:rsidRPr="00612117">
        <w:rPr>
          <w:rFonts w:ascii="Times New Roman" w:hAnsi="Times New Roman" w:cs="Times New Roman"/>
          <w:sz w:val="24"/>
          <w:szCs w:val="24"/>
        </w:rPr>
        <w:t xml:space="preserve">О.О.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Мураховський</w:t>
      </w:r>
      <w:proofErr w:type="spellEnd"/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117" w:rsidRPr="00612117" w:rsidRDefault="00612117" w:rsidP="00043C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117" w:rsidRPr="00612117" w:rsidRDefault="00612117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2117">
        <w:rPr>
          <w:rFonts w:ascii="Times New Roman" w:hAnsi="Times New Roman" w:cs="Times New Roman"/>
          <w:sz w:val="24"/>
          <w:szCs w:val="24"/>
          <w:u w:val="single"/>
        </w:rPr>
        <w:t>Рішення надіслати:</w:t>
      </w:r>
      <w:r w:rsidRPr="00612117">
        <w:rPr>
          <w:rFonts w:ascii="Times New Roman" w:hAnsi="Times New Roman" w:cs="Times New Roman"/>
          <w:sz w:val="24"/>
          <w:szCs w:val="24"/>
        </w:rPr>
        <w:t xml:space="preserve"> до загального відділу,  відділу транспорту та </w:t>
      </w:r>
      <w:proofErr w:type="spellStart"/>
      <w:r w:rsidRPr="00612117">
        <w:rPr>
          <w:rFonts w:ascii="Times New Roman" w:hAnsi="Times New Roman" w:cs="Times New Roman"/>
          <w:sz w:val="24"/>
          <w:szCs w:val="24"/>
        </w:rPr>
        <w:t>зв’зку</w:t>
      </w:r>
      <w:proofErr w:type="spellEnd"/>
      <w:r w:rsidRPr="00612117">
        <w:rPr>
          <w:rFonts w:ascii="Times New Roman" w:hAnsi="Times New Roman" w:cs="Times New Roman"/>
          <w:sz w:val="24"/>
          <w:szCs w:val="24"/>
        </w:rPr>
        <w:t xml:space="preserve"> </w:t>
      </w:r>
      <w:r w:rsidRPr="00612117">
        <w:rPr>
          <w:rFonts w:ascii="Times New Roman" w:hAnsi="Times New Roman" w:cs="Times New Roman"/>
          <w:bCs/>
          <w:sz w:val="24"/>
          <w:szCs w:val="24"/>
        </w:rPr>
        <w:t>Департаменту економічного розвитку</w:t>
      </w:r>
      <w:r w:rsidRPr="00612117">
        <w:rPr>
          <w:rFonts w:ascii="Times New Roman" w:hAnsi="Times New Roman" w:cs="Times New Roman"/>
          <w:sz w:val="24"/>
          <w:szCs w:val="24"/>
        </w:rPr>
        <w:t xml:space="preserve">, </w:t>
      </w:r>
      <w:r w:rsidRPr="00612117">
        <w:rPr>
          <w:rStyle w:val="a6"/>
          <w:rFonts w:ascii="Times New Roman" w:hAnsi="Times New Roman" w:cs="Times New Roman"/>
          <w:sz w:val="24"/>
          <w:szCs w:val="24"/>
        </w:rPr>
        <w:t>відділу внутрішньої політики та зв’язків з громадськістю</w:t>
      </w:r>
      <w:r w:rsidRPr="00612117">
        <w:rPr>
          <w:rFonts w:ascii="Times New Roman" w:hAnsi="Times New Roman" w:cs="Times New Roman"/>
          <w:b/>
          <w:sz w:val="24"/>
          <w:szCs w:val="24"/>
        </w:rPr>
        <w:t>.</w:t>
      </w:r>
    </w:p>
    <w:p w:rsidR="000A5015" w:rsidRPr="00612117" w:rsidRDefault="000A5015" w:rsidP="00043C7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0A5015" w:rsidRPr="00612117" w:rsidSect="006432C6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187"/>
    <w:multiLevelType w:val="hybridMultilevel"/>
    <w:tmpl w:val="B3823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1D72"/>
    <w:multiLevelType w:val="hybridMultilevel"/>
    <w:tmpl w:val="CD9697B6"/>
    <w:lvl w:ilvl="0" w:tplc="0B9C9B5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117"/>
    <w:rsid w:val="00043C7D"/>
    <w:rsid w:val="000A5015"/>
    <w:rsid w:val="00156131"/>
    <w:rsid w:val="00242F03"/>
    <w:rsid w:val="0040043B"/>
    <w:rsid w:val="00612117"/>
    <w:rsid w:val="006432C6"/>
    <w:rsid w:val="00ED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6"/>
  </w:style>
  <w:style w:type="paragraph" w:styleId="4">
    <w:name w:val="heading 4"/>
    <w:basedOn w:val="a"/>
    <w:next w:val="a"/>
    <w:link w:val="40"/>
    <w:qFormat/>
    <w:rsid w:val="006121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11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6121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1211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qFormat/>
    <w:rsid w:val="0061211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styleId="a6">
    <w:name w:val="Strong"/>
    <w:basedOn w:val="a0"/>
    <w:uiPriority w:val="99"/>
    <w:qFormat/>
    <w:rsid w:val="00612117"/>
    <w:rPr>
      <w:b/>
      <w:bCs/>
    </w:rPr>
  </w:style>
  <w:style w:type="paragraph" w:customStyle="1" w:styleId="11">
    <w:name w:val="заголовок 11"/>
    <w:basedOn w:val="a"/>
    <w:next w:val="a"/>
    <w:rsid w:val="0040043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3561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6</cp:revision>
  <dcterms:created xsi:type="dcterms:W3CDTF">2016-04-05T08:11:00Z</dcterms:created>
  <dcterms:modified xsi:type="dcterms:W3CDTF">2016-04-05T08:33:00Z</dcterms:modified>
</cp:coreProperties>
</file>