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48737E">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proofErr w:type="spellStart"/>
      <w:r w:rsidRPr="00E7490F">
        <w:rPr>
          <w:b/>
          <w:sz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94620A">
        <w:rPr>
          <w:lang w:val="uk-UA"/>
        </w:rPr>
        <w:t>Данілєнку</w:t>
      </w:r>
      <w:proofErr w:type="spellEnd"/>
      <w:r w:rsidR="0094620A">
        <w:rPr>
          <w:lang w:val="uk-UA"/>
        </w:rPr>
        <w:t xml:space="preserve"> Т.С.</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w:t>
      </w:r>
      <w:proofErr w:type="spellStart"/>
      <w:r w:rsidR="00BD4772">
        <w:rPr>
          <w:lang w:val="uk-UA"/>
        </w:rPr>
        <w:t>Сєвєродонецьк</w:t>
      </w:r>
      <w:proofErr w:type="spellEnd"/>
      <w:r w:rsidR="00BD4772">
        <w:rPr>
          <w:lang w:val="uk-UA"/>
        </w:rPr>
        <w:t xml:space="preserve">,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94620A">
        <w:rPr>
          <w:lang w:val="uk-UA"/>
        </w:rPr>
        <w:t>Данілєнку</w:t>
      </w:r>
      <w:proofErr w:type="spellEnd"/>
      <w:r w:rsidR="0094620A">
        <w:rPr>
          <w:lang w:val="uk-UA"/>
        </w:rPr>
        <w:t xml:space="preserve"> Т.С.</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w:t>
      </w:r>
      <w:proofErr w:type="spellStart"/>
      <w:r w:rsidR="00BE121D">
        <w:rPr>
          <w:lang w:val="uk-UA"/>
        </w:rPr>
        <w:t>Сєвєродонецьк</w:t>
      </w:r>
      <w:proofErr w:type="spellEnd"/>
      <w:r w:rsidR="00BE121D">
        <w:rPr>
          <w:lang w:val="uk-UA"/>
        </w:rPr>
        <w:t>,</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48737E">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proofErr w:type="spellStart"/>
      <w:r w:rsidR="00B54860" w:rsidRPr="00024D7A">
        <w:rPr>
          <w:lang w:val="uk-UA"/>
        </w:rPr>
        <w:t>Сєвєродонецька</w:t>
      </w:r>
      <w:proofErr w:type="spellEnd"/>
      <w:r w:rsidR="00B54860" w:rsidRPr="00024D7A">
        <w:rPr>
          <w:lang w:val="uk-UA"/>
        </w:rPr>
        <w:t xml:space="preserve">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94620A">
        <w:rPr>
          <w:lang w:val="uk-UA"/>
        </w:rPr>
        <w:t>Данілєнку</w:t>
      </w:r>
      <w:proofErr w:type="spellEnd"/>
      <w:r w:rsidR="0094620A">
        <w:rPr>
          <w:lang w:val="uk-UA"/>
        </w:rPr>
        <w:t xml:space="preserve"> </w:t>
      </w:r>
      <w:proofErr w:type="spellStart"/>
      <w:r w:rsidR="0094620A">
        <w:rPr>
          <w:lang w:val="uk-UA"/>
        </w:rPr>
        <w:t>Тімуру</w:t>
      </w:r>
      <w:proofErr w:type="spellEnd"/>
      <w:r w:rsidR="0094620A">
        <w:rPr>
          <w:lang w:val="uk-UA"/>
        </w:rPr>
        <w:t xml:space="preserve"> Сергійовичу</w:t>
      </w:r>
      <w:r w:rsidR="001E2A19">
        <w:rPr>
          <w:lang w:val="uk-UA"/>
        </w:rPr>
        <w:t xml:space="preserve"> </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Pr>
          <w:lang w:val="uk-UA"/>
        </w:rPr>
        <w:t>0,</w:t>
      </w:r>
      <w:r w:rsidR="00064D50">
        <w:rPr>
          <w:lang w:val="uk-UA"/>
        </w:rPr>
        <w:t>00</w:t>
      </w:r>
      <w:r w:rsidR="001E2A19">
        <w:rPr>
          <w:lang w:val="uk-UA"/>
        </w:rPr>
        <w:t>24</w:t>
      </w:r>
      <w:r w:rsidR="00A975C6">
        <w:rPr>
          <w:lang w:val="uk-UA"/>
        </w:rPr>
        <w:t xml:space="preserve">га </w:t>
      </w:r>
      <w:r w:rsidR="001E2A19">
        <w:rPr>
          <w:lang w:val="uk-UA"/>
        </w:rPr>
        <w:t>у власність,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94620A">
        <w:rPr>
          <w:lang w:val="uk-UA"/>
        </w:rPr>
        <w:t>Данілєнку</w:t>
      </w:r>
      <w:proofErr w:type="spellEnd"/>
      <w:r w:rsidR="0094620A">
        <w:rPr>
          <w:lang w:val="uk-UA"/>
        </w:rPr>
        <w:t xml:space="preserve"> </w:t>
      </w:r>
      <w:proofErr w:type="spellStart"/>
      <w:r w:rsidR="0094620A">
        <w:rPr>
          <w:lang w:val="uk-UA"/>
        </w:rPr>
        <w:t>Тімуру</w:t>
      </w:r>
      <w:proofErr w:type="spellEnd"/>
      <w:r w:rsidR="0094620A">
        <w:rPr>
          <w:lang w:val="uk-UA"/>
        </w:rPr>
        <w:t xml:space="preserve"> Сергійовичу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передачі земельної ділянки в користування на умовах оренди</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3D505D" w:rsidRPr="003D505D" w:rsidRDefault="003D505D" w:rsidP="003D505D">
      <w:pPr>
        <w:widowControl w:val="0"/>
        <w:tabs>
          <w:tab w:val="left" w:pos="56"/>
        </w:tabs>
        <w:jc w:val="both"/>
        <w:rPr>
          <w:sz w:val="24"/>
          <w:szCs w:val="24"/>
          <w:lang w:val="uk-UA"/>
        </w:rPr>
      </w:pPr>
      <w:r>
        <w:rPr>
          <w:b/>
          <w:lang w:val="uk-UA"/>
        </w:rPr>
        <w:t xml:space="preserve">       </w:t>
      </w:r>
      <w:r w:rsidRPr="003D505D">
        <w:rPr>
          <w:b/>
          <w:sz w:val="24"/>
          <w:szCs w:val="24"/>
          <w:lang w:val="uk-UA"/>
        </w:rPr>
        <w:t>Секретар міської ради,</w:t>
      </w:r>
      <w:r w:rsidRPr="003D505D">
        <w:rPr>
          <w:sz w:val="24"/>
          <w:szCs w:val="24"/>
          <w:lang w:val="uk-UA"/>
        </w:rPr>
        <w:t xml:space="preserve"> </w:t>
      </w:r>
    </w:p>
    <w:p w:rsidR="003D505D" w:rsidRPr="003D505D" w:rsidRDefault="003D505D" w:rsidP="003D505D">
      <w:pPr>
        <w:widowControl w:val="0"/>
        <w:tabs>
          <w:tab w:val="left" w:pos="56"/>
        </w:tabs>
        <w:jc w:val="both"/>
        <w:rPr>
          <w:b/>
          <w:bCs/>
          <w:sz w:val="24"/>
          <w:szCs w:val="24"/>
          <w:lang w:val="uk-UA"/>
        </w:rPr>
      </w:pPr>
      <w:r w:rsidRPr="003D505D">
        <w:rPr>
          <w:sz w:val="24"/>
          <w:szCs w:val="24"/>
          <w:lang w:val="uk-UA"/>
        </w:rPr>
        <w:t xml:space="preserve">      </w:t>
      </w:r>
      <w:proofErr w:type="spellStart"/>
      <w:r w:rsidRPr="003D505D">
        <w:rPr>
          <w:b/>
          <w:sz w:val="24"/>
          <w:szCs w:val="24"/>
          <w:lang w:val="uk-UA"/>
        </w:rPr>
        <w:t>в.о</w:t>
      </w:r>
      <w:proofErr w:type="spellEnd"/>
      <w:r w:rsidRPr="003D505D">
        <w:rPr>
          <w:b/>
          <w:sz w:val="24"/>
          <w:szCs w:val="24"/>
          <w:lang w:val="uk-UA"/>
        </w:rPr>
        <w:t>. міського</w:t>
      </w:r>
      <w:r w:rsidRPr="003D505D">
        <w:rPr>
          <w:sz w:val="24"/>
          <w:szCs w:val="24"/>
          <w:lang w:val="uk-UA"/>
        </w:rPr>
        <w:t xml:space="preserve"> </w:t>
      </w:r>
      <w:r w:rsidRPr="003D505D">
        <w:rPr>
          <w:b/>
          <w:bCs/>
          <w:sz w:val="24"/>
          <w:szCs w:val="24"/>
          <w:lang w:val="uk-UA"/>
        </w:rPr>
        <w:t>голови                                                                           І.М.</w:t>
      </w:r>
      <w:proofErr w:type="spellStart"/>
      <w:r w:rsidRPr="003D505D">
        <w:rPr>
          <w:b/>
          <w:bCs/>
          <w:sz w:val="24"/>
          <w:szCs w:val="24"/>
          <w:lang w:val="uk-UA"/>
        </w:rPr>
        <w:t>Бутков</w:t>
      </w:r>
      <w:proofErr w:type="spellEnd"/>
    </w:p>
    <w:p w:rsidR="003D505D" w:rsidRPr="003D505D" w:rsidRDefault="003D505D" w:rsidP="003D505D">
      <w:pPr>
        <w:widowControl w:val="0"/>
        <w:tabs>
          <w:tab w:val="left" w:pos="56"/>
        </w:tabs>
        <w:jc w:val="both"/>
        <w:rPr>
          <w:b/>
          <w:bCs/>
          <w:sz w:val="24"/>
          <w:szCs w:val="24"/>
          <w:lang w:val="uk-UA"/>
        </w:rPr>
      </w:pPr>
    </w:p>
    <w:p w:rsidR="003D505D" w:rsidRPr="003D505D" w:rsidRDefault="003D505D" w:rsidP="003D505D">
      <w:pPr>
        <w:widowControl w:val="0"/>
        <w:tabs>
          <w:tab w:val="left" w:pos="-4"/>
        </w:tabs>
        <w:ind w:firstLine="360"/>
        <w:rPr>
          <w:rFonts w:ascii="MS Sans Serif" w:hAnsi="MS Sans Serif" w:cs="MS Sans Serif"/>
          <w:sz w:val="24"/>
          <w:szCs w:val="24"/>
          <w:lang w:val="uk-UA"/>
        </w:rPr>
      </w:pPr>
      <w:r w:rsidRPr="003D505D">
        <w:rPr>
          <w:b/>
          <w:bCs/>
          <w:color w:val="000000"/>
          <w:sz w:val="24"/>
          <w:szCs w:val="24"/>
          <w:lang w:val="uk-UA"/>
        </w:rPr>
        <w:t>Підготував:</w:t>
      </w:r>
    </w:p>
    <w:p w:rsidR="003D505D" w:rsidRPr="003D505D" w:rsidRDefault="003D505D" w:rsidP="003D505D">
      <w:pPr>
        <w:widowControl w:val="0"/>
        <w:tabs>
          <w:tab w:val="left" w:pos="-4"/>
        </w:tabs>
        <w:ind w:firstLine="360"/>
        <w:rPr>
          <w:color w:val="000000"/>
          <w:sz w:val="24"/>
          <w:szCs w:val="24"/>
          <w:lang w:val="uk-UA"/>
        </w:rPr>
      </w:pPr>
      <w:r w:rsidRPr="003D505D">
        <w:rPr>
          <w:color w:val="000000"/>
          <w:sz w:val="24"/>
          <w:szCs w:val="24"/>
          <w:lang w:val="uk-UA"/>
        </w:rPr>
        <w:t>Начальник відділу</w:t>
      </w:r>
    </w:p>
    <w:p w:rsidR="003D505D" w:rsidRPr="003D505D" w:rsidRDefault="003D505D" w:rsidP="003D505D">
      <w:pPr>
        <w:widowControl w:val="0"/>
        <w:tabs>
          <w:tab w:val="left" w:pos="-4"/>
        </w:tabs>
        <w:ind w:firstLine="360"/>
        <w:rPr>
          <w:color w:val="000000"/>
          <w:sz w:val="24"/>
          <w:szCs w:val="24"/>
          <w:lang w:val="uk-UA"/>
        </w:rPr>
      </w:pPr>
      <w:r w:rsidRPr="003D505D">
        <w:rPr>
          <w:color w:val="000000"/>
          <w:sz w:val="24"/>
          <w:szCs w:val="24"/>
          <w:lang w:val="uk-UA"/>
        </w:rPr>
        <w:t>земельних відносин та архітектури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Г.В.</w:t>
      </w:r>
      <w:proofErr w:type="spellStart"/>
      <w:r w:rsidRPr="003D505D">
        <w:rPr>
          <w:color w:val="000000"/>
          <w:sz w:val="24"/>
          <w:szCs w:val="24"/>
          <w:lang w:val="uk-UA"/>
        </w:rPr>
        <w:t>Рудь</w:t>
      </w:r>
      <w:proofErr w:type="spellEnd"/>
    </w:p>
    <w:p w:rsidR="003D505D" w:rsidRPr="003D505D" w:rsidRDefault="003D505D" w:rsidP="003D505D">
      <w:pPr>
        <w:widowControl w:val="0"/>
        <w:tabs>
          <w:tab w:val="left" w:pos="-4"/>
        </w:tabs>
        <w:ind w:firstLine="360"/>
        <w:rPr>
          <w:color w:val="000000"/>
          <w:sz w:val="24"/>
          <w:szCs w:val="24"/>
          <w:lang w:val="uk-UA"/>
        </w:rPr>
      </w:pPr>
    </w:p>
    <w:p w:rsidR="003D505D" w:rsidRPr="003D505D" w:rsidRDefault="003D505D" w:rsidP="003D505D">
      <w:pPr>
        <w:widowControl w:val="0"/>
        <w:tabs>
          <w:tab w:val="left" w:pos="360"/>
        </w:tabs>
        <w:ind w:left="360"/>
        <w:rPr>
          <w:b/>
          <w:bCs/>
          <w:color w:val="000000"/>
          <w:sz w:val="24"/>
          <w:szCs w:val="24"/>
          <w:lang w:val="uk-UA"/>
        </w:rPr>
      </w:pPr>
      <w:r w:rsidRPr="003D505D">
        <w:rPr>
          <w:b/>
          <w:bCs/>
          <w:color w:val="000000"/>
          <w:sz w:val="24"/>
          <w:szCs w:val="24"/>
          <w:lang w:val="uk-UA"/>
        </w:rPr>
        <w:t xml:space="preserve">Узгоджено:  </w:t>
      </w:r>
    </w:p>
    <w:p w:rsidR="003D505D" w:rsidRPr="003D505D" w:rsidRDefault="003D505D" w:rsidP="003D505D">
      <w:pPr>
        <w:widowControl w:val="0"/>
        <w:tabs>
          <w:tab w:val="left" w:pos="360"/>
        </w:tabs>
        <w:ind w:left="360"/>
        <w:rPr>
          <w:color w:val="000000"/>
          <w:sz w:val="24"/>
          <w:szCs w:val="24"/>
        </w:rPr>
      </w:pPr>
      <w:r w:rsidRPr="003D505D">
        <w:rPr>
          <w:color w:val="000000"/>
          <w:sz w:val="24"/>
          <w:szCs w:val="24"/>
        </w:rPr>
        <w:t xml:space="preserve">Заступник </w:t>
      </w:r>
      <w:proofErr w:type="gramStart"/>
      <w:r w:rsidRPr="003D505D">
        <w:rPr>
          <w:color w:val="000000"/>
          <w:sz w:val="24"/>
          <w:szCs w:val="24"/>
          <w:lang w:val="uk-UA"/>
        </w:rPr>
        <w:t>м</w:t>
      </w:r>
      <w:proofErr w:type="gramEnd"/>
      <w:r w:rsidRPr="003D505D">
        <w:rPr>
          <w:color w:val="000000"/>
          <w:sz w:val="24"/>
          <w:szCs w:val="24"/>
          <w:lang w:val="uk-UA"/>
        </w:rPr>
        <w:t>іського</w:t>
      </w:r>
      <w:r w:rsidRPr="003D505D">
        <w:rPr>
          <w:color w:val="000000"/>
          <w:sz w:val="24"/>
          <w:szCs w:val="24"/>
        </w:rPr>
        <w:t xml:space="preserve"> </w:t>
      </w:r>
      <w:r w:rsidRPr="003D505D">
        <w:rPr>
          <w:color w:val="000000"/>
          <w:sz w:val="24"/>
          <w:szCs w:val="24"/>
          <w:lang w:val="uk-UA"/>
        </w:rPr>
        <w:t>голови</w:t>
      </w:r>
      <w:r w:rsidRPr="003D505D">
        <w:rPr>
          <w:color w:val="000000"/>
          <w:sz w:val="24"/>
          <w:szCs w:val="24"/>
        </w:rPr>
        <w:t xml:space="preserve">, </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rPr>
        <w:t xml:space="preserve">начальник ФКМ </w:t>
      </w:r>
      <w:proofErr w:type="spellStart"/>
      <w:r w:rsidRPr="003D505D">
        <w:rPr>
          <w:color w:val="000000"/>
          <w:sz w:val="24"/>
          <w:szCs w:val="24"/>
        </w:rPr>
        <w:t>міської</w:t>
      </w:r>
      <w:proofErr w:type="spellEnd"/>
      <w:r w:rsidRPr="003D505D">
        <w:rPr>
          <w:color w:val="000000"/>
          <w:sz w:val="24"/>
          <w:szCs w:val="24"/>
        </w:rPr>
        <w:t xml:space="preserve">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proofErr w:type="spellStart"/>
      <w:r w:rsidRPr="003D505D">
        <w:rPr>
          <w:color w:val="000000"/>
          <w:sz w:val="24"/>
          <w:szCs w:val="24"/>
        </w:rPr>
        <w:t>О.В.Ольшанський</w:t>
      </w:r>
      <w:proofErr w:type="spellEnd"/>
    </w:p>
    <w:p w:rsidR="003D505D" w:rsidRPr="003D505D" w:rsidRDefault="003D505D" w:rsidP="003D505D">
      <w:pPr>
        <w:widowControl w:val="0"/>
        <w:tabs>
          <w:tab w:val="left" w:pos="360"/>
        </w:tabs>
        <w:ind w:left="360"/>
        <w:rPr>
          <w:color w:val="000000"/>
          <w:sz w:val="24"/>
          <w:szCs w:val="24"/>
          <w:lang w:val="uk-UA"/>
        </w:rPr>
      </w:pP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Голова постійної комісії  з питань</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будівництва, архітектури, земельних відносин,</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охорони навколишнього середовища</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та розвитку селищ</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Ю.К.</w:t>
      </w:r>
      <w:proofErr w:type="spellStart"/>
      <w:r w:rsidRPr="003D505D">
        <w:rPr>
          <w:color w:val="000000"/>
          <w:sz w:val="24"/>
          <w:szCs w:val="24"/>
          <w:lang w:val="uk-UA"/>
        </w:rPr>
        <w:t>Кузьмінов</w:t>
      </w:r>
      <w:proofErr w:type="spellEnd"/>
    </w:p>
    <w:p w:rsidR="003D505D" w:rsidRPr="003D505D" w:rsidRDefault="003D505D" w:rsidP="003D505D">
      <w:pPr>
        <w:widowControl w:val="0"/>
        <w:tabs>
          <w:tab w:val="left" w:pos="56"/>
          <w:tab w:val="left" w:pos="360"/>
        </w:tabs>
        <w:ind w:left="360"/>
        <w:jc w:val="both"/>
        <w:rPr>
          <w:color w:val="000000"/>
          <w:sz w:val="24"/>
          <w:szCs w:val="24"/>
          <w:lang w:val="uk-UA"/>
        </w:rPr>
      </w:pPr>
    </w:p>
    <w:p w:rsidR="003D505D" w:rsidRDefault="003D505D" w:rsidP="003D505D">
      <w:pPr>
        <w:widowControl w:val="0"/>
        <w:tabs>
          <w:tab w:val="left" w:pos="56"/>
          <w:tab w:val="left" w:pos="360"/>
        </w:tabs>
        <w:ind w:left="360"/>
        <w:jc w:val="both"/>
        <w:rPr>
          <w:color w:val="000000"/>
          <w:sz w:val="24"/>
          <w:szCs w:val="24"/>
          <w:lang w:val="uk-UA"/>
        </w:rPr>
      </w:pPr>
    </w:p>
    <w:p w:rsidR="003D505D" w:rsidRPr="003D505D" w:rsidRDefault="003D505D" w:rsidP="003D505D">
      <w:pPr>
        <w:widowControl w:val="0"/>
        <w:tabs>
          <w:tab w:val="left" w:pos="56"/>
          <w:tab w:val="left" w:pos="360"/>
        </w:tabs>
        <w:ind w:left="360"/>
        <w:jc w:val="both"/>
        <w:rPr>
          <w:color w:val="000000"/>
          <w:sz w:val="24"/>
          <w:szCs w:val="24"/>
          <w:lang w:val="uk-UA"/>
        </w:rPr>
      </w:pPr>
      <w:r w:rsidRPr="003D505D">
        <w:rPr>
          <w:color w:val="000000"/>
          <w:sz w:val="24"/>
          <w:szCs w:val="24"/>
          <w:lang w:val="uk-UA"/>
        </w:rPr>
        <w:t>Секретар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bCs/>
          <w:sz w:val="24"/>
          <w:szCs w:val="24"/>
          <w:lang w:val="uk-UA"/>
        </w:rPr>
        <w:t>І.М.</w:t>
      </w:r>
      <w:proofErr w:type="spellStart"/>
      <w:r w:rsidRPr="003D505D">
        <w:rPr>
          <w:bCs/>
          <w:sz w:val="24"/>
          <w:szCs w:val="24"/>
          <w:lang w:val="uk-UA"/>
        </w:rPr>
        <w:t>Бутков</w:t>
      </w:r>
      <w:proofErr w:type="spellEnd"/>
    </w:p>
    <w:p w:rsidR="003D505D" w:rsidRPr="003D505D" w:rsidRDefault="003D505D" w:rsidP="003D505D">
      <w:pPr>
        <w:widowControl w:val="0"/>
        <w:tabs>
          <w:tab w:val="left" w:pos="360"/>
        </w:tabs>
        <w:ind w:left="360"/>
        <w:rPr>
          <w:color w:val="000000"/>
          <w:sz w:val="24"/>
          <w:szCs w:val="24"/>
          <w:lang w:val="uk-UA"/>
        </w:rPr>
      </w:pP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 xml:space="preserve">Заступник начальника відділу з юридичних </w:t>
      </w:r>
    </w:p>
    <w:p w:rsidR="003D505D" w:rsidRPr="003D505D" w:rsidRDefault="003D505D" w:rsidP="003D505D">
      <w:pPr>
        <w:widowControl w:val="0"/>
        <w:tabs>
          <w:tab w:val="left" w:pos="360"/>
        </w:tabs>
        <w:ind w:left="360" w:right="-180"/>
        <w:rPr>
          <w:color w:val="000000"/>
          <w:sz w:val="24"/>
          <w:szCs w:val="24"/>
          <w:lang w:val="uk-UA"/>
        </w:rPr>
      </w:pPr>
      <w:r w:rsidRPr="003D505D">
        <w:rPr>
          <w:color w:val="000000"/>
          <w:sz w:val="24"/>
          <w:szCs w:val="24"/>
          <w:lang w:val="uk-UA"/>
        </w:rPr>
        <w:t>та правових питань міської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Ю.С.</w:t>
      </w:r>
      <w:proofErr w:type="spellStart"/>
      <w:r w:rsidRPr="003D505D">
        <w:rPr>
          <w:color w:val="000000"/>
          <w:sz w:val="24"/>
          <w:szCs w:val="24"/>
          <w:lang w:val="uk-UA"/>
        </w:rPr>
        <w:t>Шорохова</w:t>
      </w:r>
      <w:proofErr w:type="spellEnd"/>
      <w:r w:rsidRPr="003D505D">
        <w:rPr>
          <w:color w:val="000000"/>
          <w:sz w:val="24"/>
          <w:szCs w:val="24"/>
          <w:lang w:val="uk-UA"/>
        </w:rPr>
        <w:t xml:space="preserve"> </w:t>
      </w:r>
    </w:p>
    <w:p w:rsidR="003D505D" w:rsidRPr="003D505D" w:rsidRDefault="003D505D" w:rsidP="003D505D">
      <w:pPr>
        <w:widowControl w:val="0"/>
        <w:tabs>
          <w:tab w:val="left" w:pos="56"/>
        </w:tabs>
        <w:jc w:val="both"/>
        <w:rPr>
          <w:color w:val="000000"/>
          <w:sz w:val="24"/>
          <w:szCs w:val="24"/>
          <w:lang w:val="uk-UA"/>
        </w:rPr>
      </w:pPr>
    </w:p>
    <w:p w:rsidR="003D505D" w:rsidRPr="003D505D" w:rsidRDefault="003D505D" w:rsidP="003D505D">
      <w:pPr>
        <w:widowControl w:val="0"/>
        <w:ind w:left="1440" w:right="-180" w:hanging="1440"/>
        <w:rPr>
          <w:color w:val="000000"/>
          <w:sz w:val="24"/>
          <w:szCs w:val="24"/>
          <w:lang w:val="uk-UA"/>
        </w:rPr>
      </w:pPr>
      <w:r w:rsidRPr="003D505D">
        <w:rPr>
          <w:color w:val="000000"/>
          <w:sz w:val="24"/>
          <w:szCs w:val="24"/>
          <w:lang w:val="uk-UA"/>
        </w:rPr>
        <w:t xml:space="preserve"> </w:t>
      </w:r>
    </w:p>
    <w:p w:rsidR="003D505D" w:rsidRPr="003D505D" w:rsidRDefault="003D505D" w:rsidP="003D505D">
      <w:pPr>
        <w:widowControl w:val="0"/>
        <w:ind w:left="1440" w:right="-180" w:hanging="1440"/>
        <w:rPr>
          <w:color w:val="000000"/>
          <w:sz w:val="24"/>
          <w:szCs w:val="24"/>
          <w:lang w:val="uk-UA"/>
        </w:rPr>
      </w:pPr>
    </w:p>
    <w:p w:rsidR="00E63AF3" w:rsidRDefault="003D505D" w:rsidP="00E63AF3">
      <w:pPr>
        <w:widowControl w:val="0"/>
        <w:ind w:left="1440" w:right="-180" w:hanging="1440"/>
        <w:rPr>
          <w:lang w:val="uk-UA"/>
        </w:rPr>
      </w:pPr>
      <w:r w:rsidRPr="003D505D">
        <w:rPr>
          <w:color w:val="000000"/>
          <w:sz w:val="24"/>
          <w:szCs w:val="24"/>
          <w:lang w:val="uk-UA"/>
        </w:rPr>
        <w:t>Надіслати:</w:t>
      </w:r>
      <w:r w:rsidRPr="003D505D">
        <w:rPr>
          <w:color w:val="FF0000"/>
          <w:sz w:val="24"/>
          <w:szCs w:val="24"/>
          <w:lang w:val="uk-UA"/>
        </w:rPr>
        <w:t xml:space="preserve"> </w:t>
      </w:r>
      <w:proofErr w:type="spellStart"/>
      <w:r w:rsidRPr="003D505D">
        <w:rPr>
          <w:color w:val="000000"/>
          <w:sz w:val="24"/>
          <w:szCs w:val="24"/>
          <w:lang w:val="uk-UA"/>
        </w:rPr>
        <w:t>ВЗВтаА</w:t>
      </w:r>
      <w:proofErr w:type="spellEnd"/>
      <w:r w:rsidRPr="003D505D">
        <w:rPr>
          <w:color w:val="000000"/>
          <w:sz w:val="24"/>
          <w:szCs w:val="24"/>
          <w:lang w:val="uk-UA"/>
        </w:rPr>
        <w:t xml:space="preserve">-2, ЦНАП - 2 </w:t>
      </w:r>
      <w:r w:rsidRPr="003D505D">
        <w:rPr>
          <w:sz w:val="24"/>
          <w:szCs w:val="24"/>
          <w:lang w:val="uk-UA"/>
        </w:rPr>
        <w:t>(</w:t>
      </w:r>
      <w:r w:rsidR="00E63AF3">
        <w:rPr>
          <w:sz w:val="22"/>
          <w:szCs w:val="22"/>
          <w:lang w:val="uk-UA"/>
        </w:rPr>
        <w:t>1–з гербовою печаткою, 1 – завірена копія), УДГК (завірена копія).</w:t>
      </w:r>
    </w:p>
    <w:p w:rsidR="00C555D5" w:rsidRPr="00C555D5" w:rsidRDefault="00C555D5" w:rsidP="003D505D">
      <w:pPr>
        <w:ind w:firstLine="284"/>
        <w:jc w:val="both"/>
        <w:rPr>
          <w:b/>
          <w:bCs/>
          <w:sz w:val="24"/>
          <w:szCs w:val="24"/>
          <w:lang w:val="uk-UA"/>
        </w:rPr>
      </w:pPr>
    </w:p>
    <w:sectPr w:rsidR="00C555D5" w:rsidRPr="00C555D5" w:rsidSect="00B16874">
      <w:pgSz w:w="11906" w:h="16838" w:code="9"/>
      <w:pgMar w:top="284" w:right="709" w:bottom="4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68BA"/>
    <w:rsid w:val="0031040F"/>
    <w:rsid w:val="00315A77"/>
    <w:rsid w:val="003245FB"/>
    <w:rsid w:val="00340AFD"/>
    <w:rsid w:val="00342554"/>
    <w:rsid w:val="00347557"/>
    <w:rsid w:val="00372C84"/>
    <w:rsid w:val="003825D4"/>
    <w:rsid w:val="0039259C"/>
    <w:rsid w:val="0039605D"/>
    <w:rsid w:val="003B08FA"/>
    <w:rsid w:val="003B3326"/>
    <w:rsid w:val="003B70E3"/>
    <w:rsid w:val="003C4BC5"/>
    <w:rsid w:val="003D3B5C"/>
    <w:rsid w:val="003D505D"/>
    <w:rsid w:val="003E2429"/>
    <w:rsid w:val="003E3E95"/>
    <w:rsid w:val="003F13DB"/>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D1EEC"/>
    <w:rsid w:val="004D41BC"/>
    <w:rsid w:val="004D4DB9"/>
    <w:rsid w:val="004D55DD"/>
    <w:rsid w:val="004E698F"/>
    <w:rsid w:val="004F0DA1"/>
    <w:rsid w:val="00507C6E"/>
    <w:rsid w:val="00513506"/>
    <w:rsid w:val="00521266"/>
    <w:rsid w:val="00522746"/>
    <w:rsid w:val="005356A9"/>
    <w:rsid w:val="005418B3"/>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4B7F"/>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02D1"/>
    <w:rsid w:val="00843A96"/>
    <w:rsid w:val="008504D5"/>
    <w:rsid w:val="00850F87"/>
    <w:rsid w:val="008514C1"/>
    <w:rsid w:val="00862202"/>
    <w:rsid w:val="00871B0D"/>
    <w:rsid w:val="008732AB"/>
    <w:rsid w:val="00874BD3"/>
    <w:rsid w:val="0088019E"/>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4620A"/>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75C6"/>
    <w:rsid w:val="00AA1355"/>
    <w:rsid w:val="00AA269F"/>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E1015"/>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A2E72"/>
    <w:rsid w:val="00DA5F2D"/>
    <w:rsid w:val="00DA628F"/>
    <w:rsid w:val="00DC23C0"/>
    <w:rsid w:val="00DC2BA7"/>
    <w:rsid w:val="00DC2FAC"/>
    <w:rsid w:val="00DC6CD2"/>
    <w:rsid w:val="00DD3918"/>
    <w:rsid w:val="00DE4795"/>
    <w:rsid w:val="00DF127F"/>
    <w:rsid w:val="00DF1B84"/>
    <w:rsid w:val="00E0019D"/>
    <w:rsid w:val="00E02873"/>
    <w:rsid w:val="00E0586C"/>
    <w:rsid w:val="00E16A0E"/>
    <w:rsid w:val="00E335D8"/>
    <w:rsid w:val="00E42A6B"/>
    <w:rsid w:val="00E4362E"/>
    <w:rsid w:val="00E51135"/>
    <w:rsid w:val="00E611E5"/>
    <w:rsid w:val="00E63AF3"/>
    <w:rsid w:val="00E665CD"/>
    <w:rsid w:val="00E73388"/>
    <w:rsid w:val="00E75A3B"/>
    <w:rsid w:val="00E9551A"/>
    <w:rsid w:val="00EA29DE"/>
    <w:rsid w:val="00EA3E4E"/>
    <w:rsid w:val="00EB05E7"/>
    <w:rsid w:val="00EC37F1"/>
    <w:rsid w:val="00EC38D1"/>
    <w:rsid w:val="00EC39AA"/>
    <w:rsid w:val="00EC429F"/>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061"/>
    <w:pPr>
      <w:overflowPunct w:val="0"/>
      <w:autoSpaceDE w:val="0"/>
      <w:autoSpaceDN w:val="0"/>
      <w:adjustRightInd w:val="0"/>
      <w:textAlignment w:val="baseline"/>
    </w:pPr>
  </w:style>
  <w:style w:type="paragraph" w:styleId="1">
    <w:name w:val="heading 1"/>
    <w:basedOn w:val="a"/>
    <w:next w:val="a"/>
    <w:qFormat/>
    <w:rsid w:val="008A3061"/>
    <w:pPr>
      <w:keepNext/>
      <w:outlineLvl w:val="0"/>
    </w:pPr>
    <w:rPr>
      <w:b/>
      <w:sz w:val="26"/>
      <w:lang w:val="uk-UA"/>
    </w:rPr>
  </w:style>
  <w:style w:type="paragraph" w:styleId="5">
    <w:name w:val="heading 5"/>
    <w:basedOn w:val="a"/>
    <w:next w:val="a"/>
    <w:qFormat/>
    <w:rsid w:val="008A306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3061"/>
    <w:pPr>
      <w:ind w:right="-382"/>
      <w:jc w:val="center"/>
    </w:pPr>
    <w:rPr>
      <w:sz w:val="24"/>
      <w:lang w:val="uk-UA"/>
    </w:rPr>
  </w:style>
  <w:style w:type="paragraph" w:styleId="a4">
    <w:name w:val="Body Text"/>
    <w:basedOn w:val="a"/>
    <w:rsid w:val="008A3061"/>
    <w:pPr>
      <w:ind w:right="4819"/>
      <w:jc w:val="both"/>
    </w:pPr>
    <w:rPr>
      <w:sz w:val="22"/>
      <w:lang w:val="uk-UA"/>
    </w:rPr>
  </w:style>
  <w:style w:type="paragraph" w:customStyle="1" w:styleId="21">
    <w:name w:val="Основной текст 21"/>
    <w:basedOn w:val="a"/>
    <w:rsid w:val="008A3061"/>
    <w:pPr>
      <w:jc w:val="both"/>
    </w:pPr>
    <w:rPr>
      <w:sz w:val="26"/>
      <w:lang w:val="uk-UA"/>
    </w:rPr>
  </w:style>
  <w:style w:type="paragraph" w:customStyle="1" w:styleId="22">
    <w:name w:val="Основной текст 22"/>
    <w:basedOn w:val="a"/>
    <w:rsid w:val="008A3061"/>
    <w:pPr>
      <w:ind w:right="5244"/>
      <w:jc w:val="both"/>
    </w:pPr>
    <w:rPr>
      <w:sz w:val="22"/>
      <w:lang w:val="uk-UA"/>
    </w:rPr>
  </w:style>
  <w:style w:type="paragraph" w:customStyle="1" w:styleId="23">
    <w:name w:val="Основной текст 23"/>
    <w:basedOn w:val="a"/>
    <w:rsid w:val="008A3061"/>
    <w:rPr>
      <w:b/>
      <w:sz w:val="24"/>
      <w:lang w:val="uk-UA"/>
    </w:rPr>
  </w:style>
  <w:style w:type="paragraph" w:customStyle="1" w:styleId="24">
    <w:name w:val="Основной текст 24"/>
    <w:basedOn w:val="a"/>
    <w:rsid w:val="008A3061"/>
    <w:pPr>
      <w:ind w:right="5385"/>
    </w:pPr>
    <w:rPr>
      <w:sz w:val="24"/>
    </w:rPr>
  </w:style>
  <w:style w:type="paragraph" w:customStyle="1" w:styleId="31">
    <w:name w:val="Основной текст 31"/>
    <w:basedOn w:val="a"/>
    <w:rsid w:val="008A3061"/>
    <w:pPr>
      <w:ind w:right="5527"/>
      <w:jc w:val="both"/>
    </w:pPr>
    <w:rPr>
      <w:sz w:val="24"/>
    </w:rPr>
  </w:style>
  <w:style w:type="paragraph" w:customStyle="1" w:styleId="25">
    <w:name w:val="Основной текст 25"/>
    <w:basedOn w:val="a"/>
    <w:rsid w:val="008A3061"/>
    <w:pPr>
      <w:ind w:firstLine="709"/>
      <w:jc w:val="both"/>
    </w:pPr>
    <w:rPr>
      <w:sz w:val="24"/>
    </w:rPr>
  </w:style>
  <w:style w:type="paragraph" w:customStyle="1" w:styleId="10">
    <w:name w:val="Текст выноски1"/>
    <w:basedOn w:val="a"/>
    <w:rsid w:val="008A3061"/>
    <w:rPr>
      <w:rFonts w:ascii="Tahoma" w:hAnsi="Tahoma"/>
      <w:sz w:val="16"/>
    </w:rPr>
  </w:style>
  <w:style w:type="paragraph" w:customStyle="1" w:styleId="2">
    <w:name w:val="Текст выноски2"/>
    <w:basedOn w:val="a"/>
    <w:rsid w:val="008A3061"/>
    <w:rPr>
      <w:rFonts w:ascii="Tahoma" w:hAnsi="Tahoma"/>
      <w:sz w:val="16"/>
    </w:rPr>
  </w:style>
  <w:style w:type="paragraph" w:customStyle="1" w:styleId="3">
    <w:name w:val="Текст выноски3"/>
    <w:basedOn w:val="a"/>
    <w:rsid w:val="008A3061"/>
    <w:rPr>
      <w:rFonts w:ascii="Tahoma" w:hAnsi="Tahoma"/>
      <w:sz w:val="16"/>
    </w:rPr>
  </w:style>
  <w:style w:type="paragraph" w:customStyle="1" w:styleId="4">
    <w:name w:val="Текст выноски4"/>
    <w:basedOn w:val="a"/>
    <w:rsid w:val="008A3061"/>
    <w:rPr>
      <w:rFonts w:ascii="Tahoma" w:hAnsi="Tahoma"/>
      <w:sz w:val="16"/>
    </w:rPr>
  </w:style>
  <w:style w:type="paragraph" w:customStyle="1" w:styleId="50">
    <w:name w:val="Текст выноски5"/>
    <w:basedOn w:val="a"/>
    <w:rsid w:val="008A306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030909345">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2017-02-13T06:27:00Z</cp:lastPrinted>
  <dcterms:created xsi:type="dcterms:W3CDTF">2017-02-13T06:31:00Z</dcterms:created>
  <dcterms:modified xsi:type="dcterms:W3CDTF">2017-02-13T06:55:00Z</dcterms:modified>
</cp:coreProperties>
</file>