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7E" w:rsidRDefault="00681C7E" w:rsidP="00BA280F">
      <w:pPr>
        <w:pStyle w:val="11"/>
        <w:keepNext w:val="0"/>
        <w:widowControl/>
        <w:rPr>
          <w:szCs w:val="24"/>
        </w:rPr>
      </w:pP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681C7E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Тридцять шоста </w:t>
      </w:r>
      <w:r w:rsidR="00BA280F">
        <w:rPr>
          <w:szCs w:val="28"/>
        </w:rPr>
        <w:t xml:space="preserve"> (</w:t>
      </w:r>
      <w:r>
        <w:rPr>
          <w:szCs w:val="28"/>
        </w:rPr>
        <w:t>поза</w:t>
      </w:r>
      <w:r w:rsidR="00BA280F">
        <w:rPr>
          <w:szCs w:val="28"/>
        </w:rPr>
        <w:t>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681C7E">
        <w:rPr>
          <w:szCs w:val="24"/>
        </w:rPr>
        <w:t>2098</w:t>
      </w:r>
      <w:r>
        <w:rPr>
          <w:szCs w:val="24"/>
        </w:rPr>
        <w:t xml:space="preserve"> </w:t>
      </w:r>
    </w:p>
    <w:p w:rsidR="00BA280F" w:rsidRDefault="00681C7E" w:rsidP="00BA280F">
      <w:pPr>
        <w:jc w:val="both"/>
        <w:rPr>
          <w:lang w:val="uk-UA"/>
        </w:rPr>
      </w:pPr>
      <w:r>
        <w:rPr>
          <w:lang w:val="uk-UA"/>
        </w:rPr>
        <w:t>11</w:t>
      </w:r>
      <w:r w:rsidR="00B75DA4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грудня</w:t>
      </w:r>
      <w:r w:rsidR="00B34362">
        <w:rPr>
          <w:lang w:val="uk-UA"/>
        </w:rPr>
        <w:t xml:space="preserve">  </w:t>
      </w:r>
      <w:r w:rsidR="00BA280F"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Default="00B3436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>»</w:t>
      </w:r>
      <w:r w:rsidR="00BA280F">
        <w:rPr>
          <w:bCs/>
          <w:iCs/>
          <w:lang w:val="uk-UA"/>
        </w:rPr>
        <w:t xml:space="preserve"> 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13F00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>Реконструкція заплавного мосту №</w:t>
      </w:r>
      <w:r w:rsidR="00C751DB">
        <w:rPr>
          <w:bCs/>
          <w:iCs/>
          <w:lang w:val="uk-UA"/>
        </w:rPr>
        <w:t>4</w:t>
      </w:r>
      <w:r w:rsidR="00413F00">
        <w:rPr>
          <w:bCs/>
          <w:iCs/>
          <w:lang w:val="uk-UA"/>
        </w:rPr>
        <w:t xml:space="preserve"> </w:t>
      </w:r>
    </w:p>
    <w:p w:rsidR="00BA280F" w:rsidRDefault="00413F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C751DB">
        <w:rPr>
          <w:lang w:val="uk-UA"/>
        </w:rPr>
        <w:t>143170470488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13F00" w:rsidRPr="00413F00" w:rsidRDefault="00BA280F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Сєвєродонецьккомунсервіс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C751DB">
        <w:rPr>
          <w:lang w:val="uk-UA"/>
        </w:rPr>
        <w:t>4</w:t>
      </w:r>
      <w:r w:rsidR="00413F00" w:rsidRPr="00413F00">
        <w:rPr>
          <w:lang w:val="uk-UA"/>
        </w:rPr>
        <w:t xml:space="preserve"> </w:t>
      </w:r>
    </w:p>
    <w:p w:rsidR="00BA280F" w:rsidRPr="005568F6" w:rsidRDefault="00657448" w:rsidP="00413F00">
      <w:pPr>
        <w:jc w:val="both"/>
        <w:rPr>
          <w:bCs/>
          <w:iCs/>
          <w:lang w:val="uk-UA"/>
        </w:rPr>
      </w:pPr>
      <w:proofErr w:type="spellStart"/>
      <w:r>
        <w:rPr>
          <w:lang w:val="uk-UA"/>
        </w:rPr>
        <w:t>м.</w:t>
      </w:r>
      <w:r w:rsidR="00413F00" w:rsidRPr="00413F00">
        <w:rPr>
          <w:lang w:val="uk-UA"/>
        </w:rPr>
        <w:t>Сєвєродонецьк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BA280F">
        <w:rPr>
          <w:bCs/>
          <w:iCs/>
          <w:lang w:val="uk-UA"/>
        </w:rPr>
        <w:t xml:space="preserve">за </w:t>
      </w:r>
      <w:proofErr w:type="spellStart"/>
      <w:r w:rsidR="00BA280F">
        <w:rPr>
          <w:bCs/>
          <w:iCs/>
          <w:lang w:val="uk-UA"/>
        </w:rPr>
        <w:t>адресою</w:t>
      </w:r>
      <w:proofErr w:type="spellEnd"/>
      <w:r w:rsidR="00BA280F">
        <w:rPr>
          <w:bCs/>
          <w:iCs/>
          <w:lang w:val="uk-UA"/>
        </w:rPr>
        <w:t>: м.</w:t>
      </w:r>
      <w:r w:rsidR="00413F00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 xml:space="preserve">Сєвєродонецьк, </w:t>
      </w:r>
      <w:r>
        <w:rPr>
          <w:bCs/>
          <w:iCs/>
          <w:lang w:val="uk-UA"/>
        </w:rPr>
        <w:t xml:space="preserve">ділянка автодороги Р-66 між </w:t>
      </w:r>
      <w:proofErr w:type="spellStart"/>
      <w:r>
        <w:rPr>
          <w:bCs/>
          <w:iCs/>
          <w:lang w:val="uk-UA"/>
        </w:rPr>
        <w:t>м.</w:t>
      </w:r>
      <w:r w:rsidR="00413F00">
        <w:rPr>
          <w:bCs/>
          <w:iCs/>
          <w:lang w:val="uk-UA"/>
        </w:rPr>
        <w:t>Сєвєродонецьк</w:t>
      </w:r>
      <w:proofErr w:type="spellEnd"/>
      <w:r w:rsidR="00413F00">
        <w:rPr>
          <w:bCs/>
          <w:iCs/>
          <w:lang w:val="uk-UA"/>
        </w:rPr>
        <w:t xml:space="preserve"> та с. Павлоград</w:t>
      </w:r>
      <w:r w:rsidR="00BA280F">
        <w:rPr>
          <w:lang w:val="uk-UA"/>
        </w:rPr>
        <w:t xml:space="preserve"> сумі  </w:t>
      </w:r>
      <w:r w:rsidR="00C751DB">
        <w:rPr>
          <w:lang w:val="uk-UA"/>
        </w:rPr>
        <w:t>3</w:t>
      </w:r>
      <w:r w:rsidR="0017060D">
        <w:rPr>
          <w:lang w:val="uk-UA"/>
        </w:rPr>
        <w:t>703,120</w:t>
      </w:r>
      <w:r w:rsidR="00BA280F">
        <w:rPr>
          <w:lang w:val="uk-UA"/>
        </w:rPr>
        <w:t xml:space="preserve"> тис.</w:t>
      </w:r>
      <w:r w:rsidR="00C751DB">
        <w:rPr>
          <w:lang w:val="uk-UA"/>
        </w:rPr>
        <w:t xml:space="preserve"> </w:t>
      </w:r>
      <w:r w:rsidR="00BA280F">
        <w:rPr>
          <w:lang w:val="uk-UA"/>
        </w:rPr>
        <w:t>грн. (</w:t>
      </w:r>
      <w:r w:rsidR="0017060D" w:rsidRPr="0017060D">
        <w:rPr>
          <w:lang w:val="uk-UA"/>
        </w:rPr>
        <w:t xml:space="preserve">Три </w:t>
      </w:r>
      <w:proofErr w:type="spellStart"/>
      <w:r w:rsidR="0017060D" w:rsidRPr="0017060D">
        <w:rPr>
          <w:lang w:val="uk-UA"/>
        </w:rPr>
        <w:t>мiльйони</w:t>
      </w:r>
      <w:proofErr w:type="spellEnd"/>
      <w:r w:rsidR="0017060D" w:rsidRPr="0017060D">
        <w:rPr>
          <w:lang w:val="uk-UA"/>
        </w:rPr>
        <w:t xml:space="preserve"> </w:t>
      </w:r>
      <w:proofErr w:type="spellStart"/>
      <w:r w:rsidR="0017060D" w:rsidRPr="0017060D">
        <w:rPr>
          <w:lang w:val="uk-UA"/>
        </w:rPr>
        <w:t>сiмсот</w:t>
      </w:r>
      <w:proofErr w:type="spellEnd"/>
      <w:r w:rsidR="0017060D" w:rsidRPr="0017060D">
        <w:rPr>
          <w:lang w:val="uk-UA"/>
        </w:rPr>
        <w:t xml:space="preserve"> три </w:t>
      </w:r>
      <w:proofErr w:type="spellStart"/>
      <w:r w:rsidR="0017060D" w:rsidRPr="0017060D">
        <w:rPr>
          <w:lang w:val="uk-UA"/>
        </w:rPr>
        <w:t>тисячi</w:t>
      </w:r>
      <w:proofErr w:type="spellEnd"/>
      <w:r w:rsidR="0017060D" w:rsidRPr="0017060D">
        <w:rPr>
          <w:lang w:val="uk-UA"/>
        </w:rPr>
        <w:t xml:space="preserve"> сто двадцять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 w:rsidR="00BA280F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17060D"/>
    <w:rsid w:val="00413F00"/>
    <w:rsid w:val="00657448"/>
    <w:rsid w:val="00681C7E"/>
    <w:rsid w:val="00686C0D"/>
    <w:rsid w:val="00764FA5"/>
    <w:rsid w:val="00782F14"/>
    <w:rsid w:val="007B0C02"/>
    <w:rsid w:val="0098692A"/>
    <w:rsid w:val="009B080B"/>
    <w:rsid w:val="00B34362"/>
    <w:rsid w:val="00B75DA4"/>
    <w:rsid w:val="00BA280F"/>
    <w:rsid w:val="00BE41B3"/>
    <w:rsid w:val="00C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EFC6"/>
  <w15:docId w15:val="{B78626AD-62FD-45CC-9B36-36B067A5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75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2017-12-13T09:03:00Z</cp:lastPrinted>
  <dcterms:created xsi:type="dcterms:W3CDTF">2017-12-13T06:43:00Z</dcterms:created>
  <dcterms:modified xsi:type="dcterms:W3CDTF">2017-12-13T11:24:00Z</dcterms:modified>
</cp:coreProperties>
</file>