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30" w:rsidRPr="00FF3ACF" w:rsidRDefault="008D6430" w:rsidP="008D643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Проект</w:t>
      </w:r>
    </w:p>
    <w:p w:rsidR="008D6430" w:rsidRPr="00FF3ACF" w:rsidRDefault="008D6430" w:rsidP="008D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 РАДА</w:t>
      </w:r>
    </w:p>
    <w:p w:rsidR="008D6430" w:rsidRPr="00FF3ACF" w:rsidRDefault="008D6430" w:rsidP="008D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СЬОМОГО СКЛИКАННЯ </w:t>
      </w:r>
    </w:p>
    <w:p w:rsidR="008D6430" w:rsidRPr="00FF3ACF" w:rsidRDefault="008D6430" w:rsidP="008D6430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 (чергова) сесія</w:t>
      </w:r>
    </w:p>
    <w:p w:rsidR="008D6430" w:rsidRPr="00FF3ACF" w:rsidRDefault="008D6430" w:rsidP="008D6430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№_____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«___» ________ 2018 року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 Сєвєродонецьк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466B2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Про затвердження </w:t>
      </w:r>
      <w:r w:rsidR="00447F3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списку </w:t>
      </w:r>
      <w:r w:rsidR="007466B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кандидатів до складу </w:t>
      </w:r>
    </w:p>
    <w:p w:rsidR="00447F37" w:rsidRDefault="007466B2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конкурсної комісії</w:t>
      </w:r>
      <w:r w:rsidR="008D6430"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r w:rsidR="00447F3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 питань призначення </w:t>
      </w:r>
    </w:p>
    <w:p w:rsidR="008D6430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на посаду керівника </w:t>
      </w:r>
    </w:p>
    <w:p w:rsidR="007B2B6C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</w:t>
      </w:r>
    </w:p>
    <w:p w:rsidR="007B2B6C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середньої освітиміста Сєвєродонецька</w:t>
      </w:r>
    </w:p>
    <w:p w:rsidR="008D6430" w:rsidRPr="00FF3ACF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Луганської області</w:t>
      </w: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CD4640" w:rsidRPr="00FF3ACF" w:rsidRDefault="008D6430" w:rsidP="008D6430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  <w:tab/>
      </w:r>
    </w:p>
    <w:p w:rsidR="008D6430" w:rsidRPr="00FF3ACF" w:rsidRDefault="008D6430" w:rsidP="007B2B6C">
      <w:pPr>
        <w:shd w:val="clear" w:color="auto" w:fill="FFFFFF"/>
        <w:spacing w:after="0" w:line="240" w:lineRule="auto"/>
        <w:ind w:right="45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F3ACF">
        <w:rPr>
          <w:rFonts w:ascii="Times New Roman" w:hAnsi="Times New Roman"/>
          <w:sz w:val="24"/>
          <w:szCs w:val="24"/>
          <w:lang w:val="uk-UA"/>
        </w:rPr>
        <w:t>Відповідно до пункту 30 частини першої статті 26 Закону України «Про місцеве самоврядування в Україні», до </w:t>
      </w:r>
      <w:hyperlink r:id="rId5" w:anchor="n463" w:tgtFrame="_blank" w:history="1">
        <w:r w:rsidRPr="00FF3ACF">
          <w:rPr>
            <w:rFonts w:ascii="Times New Roman" w:hAnsi="Times New Roman"/>
            <w:sz w:val="24"/>
            <w:szCs w:val="24"/>
            <w:bdr w:val="none" w:sz="0" w:space="0" w:color="auto" w:frame="1"/>
            <w:lang w:val="uk-UA"/>
          </w:rPr>
          <w:t>абзацу третього</w:t>
        </w:r>
      </w:hyperlink>
      <w:r w:rsidRPr="00FF3ACF">
        <w:rPr>
          <w:rFonts w:ascii="Times New Roman" w:hAnsi="Times New Roman"/>
          <w:sz w:val="24"/>
          <w:szCs w:val="24"/>
          <w:lang w:val="uk-UA"/>
        </w:rPr>
        <w:t xml:space="preserve"> частини другої статті 26 Закону України “Про загальну середню </w:t>
      </w:r>
      <w:proofErr w:type="spellStart"/>
      <w:r w:rsidRPr="00FF3ACF">
        <w:rPr>
          <w:rFonts w:ascii="Times New Roman" w:hAnsi="Times New Roman"/>
          <w:sz w:val="24"/>
          <w:szCs w:val="24"/>
          <w:lang w:val="uk-UA"/>
        </w:rPr>
        <w:t>освіту”</w:t>
      </w:r>
      <w:proofErr w:type="spellEnd"/>
      <w:r w:rsidRPr="00FF3ACF">
        <w:rPr>
          <w:rFonts w:ascii="Times New Roman" w:hAnsi="Times New Roman"/>
          <w:sz w:val="24"/>
          <w:szCs w:val="24"/>
          <w:lang w:val="uk-UA"/>
        </w:rPr>
        <w:t>, </w:t>
      </w:r>
      <w:hyperlink r:id="rId6" w:anchor="n123" w:tgtFrame="_blank" w:history="1">
        <w:r w:rsidRPr="00FF3ACF">
          <w:rPr>
            <w:rFonts w:ascii="Times New Roman" w:hAnsi="Times New Roman"/>
            <w:sz w:val="24"/>
            <w:szCs w:val="24"/>
            <w:bdr w:val="none" w:sz="0" w:space="0" w:color="auto" w:frame="1"/>
            <w:lang w:val="uk-UA"/>
          </w:rPr>
          <w:t>пункту 8</w:t>
        </w:r>
      </w:hyperlink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 Положення про Міністерство освіти і науки України, затвердженого постановою Кабінету Міністрів України від 16 жовтня 2014 року № 630, наказу Міністерства освіти і науки України від 28.03.2018р. №291</w:t>
      </w:r>
      <w:r w:rsidRPr="00FF3AC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затвердження Типового положення про конкурс на посаду керівника державного, комунального закладу загальної середньої освіти»</w:t>
      </w: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зареєстрованого в Міністерстві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юстиції України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="0074401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16 квітня 2018 року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 № 454/31906,  </w:t>
      </w:r>
      <w:r w:rsidR="00447F3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відповідно до рішення Сєвєродонецької міської ради від 25.09.2018р. №2967 «Про затвердження Положення про конкурс на посаду керівника комунального закладу загальної середньої освіти міста Сєвєродонецька </w:t>
      </w:r>
      <w:r w:rsidR="00253F9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</w:t>
      </w:r>
      <w:bookmarkStart w:id="0" w:name="_GoBack"/>
      <w:bookmarkEnd w:id="0"/>
      <w:r w:rsidR="00447F3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уганської області»</w:t>
      </w:r>
      <w:r w:rsidR="00894E4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 w:rsidRPr="00FF3ACF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>міська рада</w:t>
      </w: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pacing w:val="3"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pacing w:val="3"/>
          <w:sz w:val="24"/>
          <w:szCs w:val="24"/>
          <w:lang w:val="uk-UA" w:eastAsia="ru-RU"/>
        </w:rPr>
        <w:t>ВИРІШИЛА:</w:t>
      </w:r>
    </w:p>
    <w:p w:rsidR="008D6430" w:rsidRPr="00FF3ACF" w:rsidRDefault="008D6430" w:rsidP="008D643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</w:rPr>
        <w:t xml:space="preserve">1.Затвердити </w:t>
      </w:r>
      <w:r w:rsidR="00447F37">
        <w:rPr>
          <w:rFonts w:ascii="Times New Roman" w:hAnsi="Times New Roman"/>
          <w:sz w:val="24"/>
          <w:szCs w:val="24"/>
        </w:rPr>
        <w:t xml:space="preserve">список кандидатів до складу конкурсної комісії з питань призначення </w:t>
      </w:r>
      <w:r w:rsidRPr="00FF3ACF">
        <w:rPr>
          <w:rFonts w:ascii="Times New Roman" w:hAnsi="Times New Roman"/>
          <w:sz w:val="24"/>
          <w:szCs w:val="24"/>
        </w:rPr>
        <w:t>на посаду керівників комунальних закладів загальної середньої освіти міста Сєвєродонецька Луганської області(додається).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ACF">
        <w:rPr>
          <w:rFonts w:ascii="Times New Roman" w:hAnsi="Times New Roman"/>
          <w:sz w:val="24"/>
          <w:szCs w:val="24"/>
        </w:rPr>
        <w:t>2.</w:t>
      </w:r>
      <w:r w:rsidRPr="00FF3ACF">
        <w:rPr>
          <w:rFonts w:ascii="Times New Roman" w:hAnsi="Times New Roman"/>
          <w:sz w:val="24"/>
          <w:szCs w:val="24"/>
          <w:lang w:eastAsia="ru-RU"/>
        </w:rPr>
        <w:t>Дане рішення підлягає оприлюдненню.</w:t>
      </w:r>
    </w:p>
    <w:p w:rsidR="008D6430" w:rsidRPr="00FF3ACF" w:rsidRDefault="00447F37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D6430" w:rsidRPr="00FF3ACF">
        <w:rPr>
          <w:rFonts w:ascii="Times New Roman" w:hAnsi="Times New Roman"/>
          <w:sz w:val="24"/>
          <w:szCs w:val="24"/>
          <w:lang w:eastAsia="ru-RU"/>
        </w:rPr>
        <w:t>.Контроль за виконанням</w:t>
      </w:r>
      <w:r w:rsidR="008D6430" w:rsidRPr="00FF3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цього рішення покласти на </w:t>
      </w:r>
      <w:r w:rsidR="008D6430" w:rsidRPr="00FF3ACF">
        <w:rPr>
          <w:rFonts w:ascii="Times New Roman" w:hAnsi="Times New Roman"/>
          <w:color w:val="000000"/>
          <w:sz w:val="24"/>
          <w:szCs w:val="24"/>
        </w:rPr>
        <w:t xml:space="preserve">постійну депутатську </w:t>
      </w:r>
      <w:r w:rsidR="00FF3ACF">
        <w:rPr>
          <w:rFonts w:ascii="Times New Roman" w:hAnsi="Times New Roman"/>
          <w:color w:val="000000"/>
          <w:sz w:val="24"/>
          <w:szCs w:val="24"/>
        </w:rPr>
        <w:t>к</w:t>
      </w:r>
      <w:r w:rsidR="008D6430" w:rsidRPr="00FF3ACF">
        <w:rPr>
          <w:rFonts w:ascii="Times New Roman" w:hAnsi="Times New Roman"/>
          <w:color w:val="000000"/>
          <w:sz w:val="24"/>
          <w:szCs w:val="24"/>
        </w:rPr>
        <w:t xml:space="preserve">омісію з питань охорони здоров’я і соціального захисту населення, освіти, культури, духовності, фізкультури, спорту, молодіжної політики. </w:t>
      </w:r>
    </w:p>
    <w:p w:rsidR="008D6430" w:rsidRDefault="008D6430" w:rsidP="008D6430">
      <w:pPr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47F37" w:rsidRPr="00FF3ACF" w:rsidRDefault="00447F37" w:rsidP="008D6430">
      <w:pPr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Міський голова</w:t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В.В. </w:t>
      </w:r>
      <w:proofErr w:type="spellStart"/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Казаков</w:t>
      </w:r>
      <w:proofErr w:type="spellEnd"/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B1F76" w:rsidRDefault="008D6430" w:rsidP="000B1F7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Підготував:</w:t>
      </w:r>
    </w:p>
    <w:p w:rsidR="008D6430" w:rsidRPr="00FF3ACF" w:rsidRDefault="008D6430" w:rsidP="000B1F7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освіти                                                                         Л.О.</w:t>
      </w:r>
      <w:proofErr w:type="spellStart"/>
      <w:r w:rsidRPr="00FF3ACF">
        <w:rPr>
          <w:rFonts w:ascii="Times New Roman" w:eastAsia="Times New Roman" w:hAnsi="Times New Roman"/>
          <w:sz w:val="24"/>
          <w:szCs w:val="24"/>
          <w:lang w:val="uk-UA" w:eastAsia="ru-RU"/>
        </w:rPr>
        <w:t>Талдонова</w:t>
      </w:r>
      <w:proofErr w:type="spellEnd"/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49E" w:rsidRPr="00FF3ACF" w:rsidRDefault="00DF649E" w:rsidP="000B1F7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DF649E" w:rsidRPr="00FF3ACF" w:rsidRDefault="00DF649E" w:rsidP="000B1F7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до рішення Сєвєродонецької міської ради сьомого скликання ______________ (чергової) сесії</w:t>
      </w:r>
    </w:p>
    <w:p w:rsidR="00DF649E" w:rsidRPr="00FF3ACF" w:rsidRDefault="00DF649E" w:rsidP="000B1F7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від  «___» ________ 2018 року № ______</w:t>
      </w:r>
    </w:p>
    <w:p w:rsidR="00DF649E" w:rsidRPr="00FF3ACF" w:rsidRDefault="00DF649E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49E" w:rsidRPr="00FF3ACF" w:rsidRDefault="00DF649E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C88" w:rsidRDefault="00CE6C88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C88" w:rsidRDefault="00CE6C88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C88" w:rsidRDefault="00CE6C88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C88" w:rsidRDefault="00CE6C88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7F37" w:rsidRDefault="00447F37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</w:t>
      </w:r>
    </w:p>
    <w:p w:rsidR="00447F37" w:rsidRDefault="00447F37" w:rsidP="00447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кандидатів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до складуконкурсної комісії</w:t>
      </w: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 питань призначення</w:t>
      </w:r>
    </w:p>
    <w:p w:rsidR="00447F37" w:rsidRDefault="00447F37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 посаду керівника</w:t>
      </w:r>
      <w:r w:rsidR="000B1F7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комунального закладу загальної</w:t>
      </w:r>
      <w:r w:rsidR="000B1F7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середньої освіти </w:t>
      </w:r>
    </w:p>
    <w:p w:rsidR="00447F37" w:rsidRDefault="00447F37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СєвєродонецькаЛуганської області</w:t>
      </w:r>
    </w:p>
    <w:p w:rsidR="00447F37" w:rsidRDefault="00447F37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CE6C88" w:rsidRDefault="00CE6C88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447F37" w:rsidRDefault="00447F37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Style w:val="a4"/>
        <w:tblW w:w="0" w:type="auto"/>
        <w:tblLook w:val="04A0"/>
      </w:tblPr>
      <w:tblGrid>
        <w:gridCol w:w="1271"/>
        <w:gridCol w:w="4820"/>
        <w:gridCol w:w="3821"/>
      </w:tblGrid>
      <w:tr w:rsidR="00447F37" w:rsidTr="00447F37">
        <w:tc>
          <w:tcPr>
            <w:tcW w:w="1271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№ з/п</w:t>
            </w:r>
          </w:p>
        </w:tc>
        <w:tc>
          <w:tcPr>
            <w:tcW w:w="4820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П.І.Б.</w:t>
            </w:r>
          </w:p>
        </w:tc>
        <w:tc>
          <w:tcPr>
            <w:tcW w:w="3821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447F37" w:rsidTr="00447F37">
        <w:tc>
          <w:tcPr>
            <w:tcW w:w="1271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4820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821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447F37" w:rsidTr="00447F37">
        <w:tc>
          <w:tcPr>
            <w:tcW w:w="1271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4820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821" w:type="dxa"/>
          </w:tcPr>
          <w:p w:rsidR="00447F37" w:rsidRDefault="00447F37" w:rsidP="00447F37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</w:tbl>
    <w:p w:rsidR="00447F37" w:rsidRDefault="00447F37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447F37" w:rsidRPr="00FF3ACF" w:rsidRDefault="00447F37" w:rsidP="00447F3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447F37" w:rsidRPr="00FF3ACF" w:rsidRDefault="00447F37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освіти</w:t>
      </w:r>
    </w:p>
    <w:p w:rsidR="00565F3A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Л.О. 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Талдонова</w:t>
      </w:r>
      <w:proofErr w:type="spellEnd"/>
    </w:p>
    <w:p w:rsidR="000B1F76" w:rsidRPr="00FF3ACF" w:rsidRDefault="000B1F76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1F76" w:rsidRPr="00FF3ACF" w:rsidRDefault="000B1F76" w:rsidP="000B1F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Сєвєродонецької міської ради 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 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5F3A" w:rsidRPr="00FF3ACF" w:rsidSect="00AC46A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2AF"/>
    <w:multiLevelType w:val="hybridMultilevel"/>
    <w:tmpl w:val="6546A440"/>
    <w:lvl w:ilvl="0" w:tplc="60A63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24CDC"/>
    <w:multiLevelType w:val="hybridMultilevel"/>
    <w:tmpl w:val="8A10F662"/>
    <w:lvl w:ilvl="0" w:tplc="58AA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55DD9"/>
    <w:multiLevelType w:val="hybridMultilevel"/>
    <w:tmpl w:val="C98C9290"/>
    <w:lvl w:ilvl="0" w:tplc="EB6C44C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5A6F6F"/>
    <w:multiLevelType w:val="hybridMultilevel"/>
    <w:tmpl w:val="C1DED980"/>
    <w:lvl w:ilvl="0" w:tplc="99B66F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205E1"/>
    <w:multiLevelType w:val="hybridMultilevel"/>
    <w:tmpl w:val="A49A516A"/>
    <w:lvl w:ilvl="0" w:tplc="C4B02B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57AB8"/>
    <w:multiLevelType w:val="multilevel"/>
    <w:tmpl w:val="8A90503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A663B4D"/>
    <w:multiLevelType w:val="hybridMultilevel"/>
    <w:tmpl w:val="A69C2D72"/>
    <w:lvl w:ilvl="0" w:tplc="73AC1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548A"/>
    <w:multiLevelType w:val="hybridMultilevel"/>
    <w:tmpl w:val="0F6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D69"/>
    <w:rsid w:val="000031B8"/>
    <w:rsid w:val="000056C6"/>
    <w:rsid w:val="00005D1A"/>
    <w:rsid w:val="000654D4"/>
    <w:rsid w:val="000B1F76"/>
    <w:rsid w:val="000E504B"/>
    <w:rsid w:val="000F14F3"/>
    <w:rsid w:val="000F2E2F"/>
    <w:rsid w:val="0010446A"/>
    <w:rsid w:val="00107108"/>
    <w:rsid w:val="001249CB"/>
    <w:rsid w:val="00150B0E"/>
    <w:rsid w:val="001738FA"/>
    <w:rsid w:val="0017483E"/>
    <w:rsid w:val="00181D03"/>
    <w:rsid w:val="001F1FA9"/>
    <w:rsid w:val="001F543B"/>
    <w:rsid w:val="00225229"/>
    <w:rsid w:val="00246C97"/>
    <w:rsid w:val="00253F92"/>
    <w:rsid w:val="00281B15"/>
    <w:rsid w:val="002918CC"/>
    <w:rsid w:val="002D3D82"/>
    <w:rsid w:val="00303B38"/>
    <w:rsid w:val="00310E57"/>
    <w:rsid w:val="00322B2C"/>
    <w:rsid w:val="00325BC7"/>
    <w:rsid w:val="00356750"/>
    <w:rsid w:val="00392E4B"/>
    <w:rsid w:val="0039599E"/>
    <w:rsid w:val="003B52C0"/>
    <w:rsid w:val="003B66F1"/>
    <w:rsid w:val="003E7C0A"/>
    <w:rsid w:val="003F5E80"/>
    <w:rsid w:val="003F6EF7"/>
    <w:rsid w:val="00414AE9"/>
    <w:rsid w:val="00447F37"/>
    <w:rsid w:val="00490D69"/>
    <w:rsid w:val="004C4924"/>
    <w:rsid w:val="005210FB"/>
    <w:rsid w:val="005436F3"/>
    <w:rsid w:val="00565F3A"/>
    <w:rsid w:val="005865E5"/>
    <w:rsid w:val="005D005C"/>
    <w:rsid w:val="005D4041"/>
    <w:rsid w:val="005E2EAE"/>
    <w:rsid w:val="005F1975"/>
    <w:rsid w:val="00611384"/>
    <w:rsid w:val="0065371F"/>
    <w:rsid w:val="00662CF8"/>
    <w:rsid w:val="006759BD"/>
    <w:rsid w:val="006823A8"/>
    <w:rsid w:val="006B23D4"/>
    <w:rsid w:val="006B400B"/>
    <w:rsid w:val="006F20DD"/>
    <w:rsid w:val="006F4F62"/>
    <w:rsid w:val="00712AED"/>
    <w:rsid w:val="007174F4"/>
    <w:rsid w:val="00743B35"/>
    <w:rsid w:val="0074401E"/>
    <w:rsid w:val="007466B2"/>
    <w:rsid w:val="00760094"/>
    <w:rsid w:val="00762B51"/>
    <w:rsid w:val="007B2B6C"/>
    <w:rsid w:val="007B5FC4"/>
    <w:rsid w:val="007E0D29"/>
    <w:rsid w:val="007F05FF"/>
    <w:rsid w:val="007F77CA"/>
    <w:rsid w:val="00812612"/>
    <w:rsid w:val="00820DEA"/>
    <w:rsid w:val="00824D8B"/>
    <w:rsid w:val="00836DE8"/>
    <w:rsid w:val="00894E4D"/>
    <w:rsid w:val="008A593B"/>
    <w:rsid w:val="008B3853"/>
    <w:rsid w:val="008D6430"/>
    <w:rsid w:val="00991DB5"/>
    <w:rsid w:val="009D0376"/>
    <w:rsid w:val="009D4E14"/>
    <w:rsid w:val="00A03C5E"/>
    <w:rsid w:val="00A71969"/>
    <w:rsid w:val="00A72FCE"/>
    <w:rsid w:val="00AC46A7"/>
    <w:rsid w:val="00AD5EFF"/>
    <w:rsid w:val="00B0562B"/>
    <w:rsid w:val="00B120A1"/>
    <w:rsid w:val="00B21EF9"/>
    <w:rsid w:val="00B52C2C"/>
    <w:rsid w:val="00B7068B"/>
    <w:rsid w:val="00BA1041"/>
    <w:rsid w:val="00BB4DD2"/>
    <w:rsid w:val="00BC4285"/>
    <w:rsid w:val="00C04E95"/>
    <w:rsid w:val="00C25BC9"/>
    <w:rsid w:val="00C27B36"/>
    <w:rsid w:val="00C52DD6"/>
    <w:rsid w:val="00C76157"/>
    <w:rsid w:val="00CC0DB9"/>
    <w:rsid w:val="00CD4640"/>
    <w:rsid w:val="00CD5C67"/>
    <w:rsid w:val="00CE49E1"/>
    <w:rsid w:val="00CE6C88"/>
    <w:rsid w:val="00CF0DD7"/>
    <w:rsid w:val="00D15ED3"/>
    <w:rsid w:val="00D24DA1"/>
    <w:rsid w:val="00D34E6C"/>
    <w:rsid w:val="00D44B88"/>
    <w:rsid w:val="00D671DB"/>
    <w:rsid w:val="00D72A86"/>
    <w:rsid w:val="00D9681B"/>
    <w:rsid w:val="00DA5F73"/>
    <w:rsid w:val="00DF649E"/>
    <w:rsid w:val="00E00A0F"/>
    <w:rsid w:val="00E04563"/>
    <w:rsid w:val="00E216DF"/>
    <w:rsid w:val="00ED5B83"/>
    <w:rsid w:val="00EE55FF"/>
    <w:rsid w:val="00F148B6"/>
    <w:rsid w:val="00F338C2"/>
    <w:rsid w:val="00F557CD"/>
    <w:rsid w:val="00F8579C"/>
    <w:rsid w:val="00FA41A6"/>
    <w:rsid w:val="00FE52DE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69"/>
    <w:pPr>
      <w:ind w:left="720"/>
      <w:contextualSpacing/>
    </w:pPr>
  </w:style>
  <w:style w:type="table" w:styleId="a4">
    <w:name w:val="Table Grid"/>
    <w:basedOn w:val="a1"/>
    <w:uiPriority w:val="59"/>
    <w:rsid w:val="00D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D643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3A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630-2014-%D0%BF/paran123" TargetMode="External"/><Relationship Id="rId5" Type="http://schemas.openxmlformats.org/officeDocument/2006/relationships/hyperlink" Target="http://zakon5.rada.gov.ua/laws/show/651-14/paran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5</cp:revision>
  <cp:lastPrinted>2018-09-13T10:15:00Z</cp:lastPrinted>
  <dcterms:created xsi:type="dcterms:W3CDTF">2018-09-28T10:57:00Z</dcterms:created>
  <dcterms:modified xsi:type="dcterms:W3CDTF">2018-10-10T08:05:00Z</dcterms:modified>
</cp:coreProperties>
</file>