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A52" w:rsidRDefault="00DB5A52" w:rsidP="0089101C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B5A52" w:rsidRDefault="00DB5A52" w:rsidP="0089101C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DB5A52" w:rsidRDefault="00DB5A52" w:rsidP="0089101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DB5A52" w:rsidRDefault="00DB5A52" w:rsidP="0089101C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(чергова) сесія </w:t>
      </w:r>
    </w:p>
    <w:p w:rsidR="00DB5A52" w:rsidRDefault="00DB5A52" w:rsidP="0089101C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DB5A52" w:rsidRDefault="00DB5A52" w:rsidP="0089101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</w:p>
    <w:p w:rsidR="00DB5A52" w:rsidRPr="00C759C5" w:rsidRDefault="00DB5A52" w:rsidP="00C04A00">
      <w:pPr>
        <w:rPr>
          <w:sz w:val="16"/>
          <w:szCs w:val="16"/>
          <w:lang w:val="uk-UA"/>
        </w:rPr>
      </w:pPr>
    </w:p>
    <w:p w:rsidR="00DB5A52" w:rsidRDefault="00DB5A52" w:rsidP="0089101C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2019 року</w:t>
      </w:r>
    </w:p>
    <w:p w:rsidR="00DB5A52" w:rsidRDefault="00DB5A52" w:rsidP="0089101C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Ind w:w="-106" w:type="dxa"/>
        <w:tblLook w:val="01E0"/>
      </w:tblPr>
      <w:tblGrid>
        <w:gridCol w:w="5328"/>
      </w:tblGrid>
      <w:tr w:rsidR="00DB5A52" w:rsidRPr="00663C53">
        <w:trPr>
          <w:trHeight w:val="460"/>
        </w:trPr>
        <w:tc>
          <w:tcPr>
            <w:tcW w:w="5328" w:type="dxa"/>
          </w:tcPr>
          <w:p w:rsidR="00DB5A52" w:rsidRDefault="00DB5A52" w:rsidP="00A31A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надання дозволу Територіальному управлінню  Державної судової адміністрації України в Луганській області на розробку технічної документації із землеустрою щодо інвентаризації земель </w:t>
            </w:r>
          </w:p>
          <w:p w:rsidR="00DB5A52" w:rsidRDefault="00DB5A52" w:rsidP="009B77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DB5A52" w:rsidRPr="00752E78" w:rsidRDefault="00DB5A52" w:rsidP="00A31A68">
      <w:pPr>
        <w:widowControl w:val="0"/>
        <w:tabs>
          <w:tab w:val="left" w:pos="0"/>
          <w:tab w:val="left" w:pos="5760"/>
        </w:tabs>
        <w:autoSpaceDE w:val="0"/>
        <w:autoSpaceDN w:val="0"/>
        <w:adjustRightInd w:val="0"/>
        <w:ind w:firstLine="426"/>
        <w:jc w:val="both"/>
        <w:rPr>
          <w:color w:val="FF0000"/>
          <w:lang w:val="uk-UA"/>
        </w:rPr>
      </w:pPr>
      <w:r>
        <w:rPr>
          <w:lang w:val="uk-UA"/>
        </w:rPr>
        <w:t xml:space="preserve">Розглянувши клопотання Територіального управління Державної судової адміністрації України в Луганській області (вх. №      від    2019) </w:t>
      </w:r>
      <w:r>
        <w:rPr>
          <w:color w:val="000000"/>
          <w:lang w:val="uk-UA"/>
        </w:rPr>
        <w:t>про</w:t>
      </w:r>
      <w:r w:rsidRPr="00270CB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надання дозволу на розробку технічної документації із землеустрою щодо інвентаризації земель, </w:t>
      </w:r>
      <w:r>
        <w:rPr>
          <w:lang w:val="uk-UA"/>
        </w:rPr>
        <w:t>згідно з пропозиціями постійної комісії з питань будівництва, архітектури, земельних відносин, охорони навколишнього середовища  та розвитку селищ</w:t>
      </w:r>
      <w:r w:rsidRPr="0060322F">
        <w:rPr>
          <w:lang w:val="uk-UA"/>
        </w:rPr>
        <w:t xml:space="preserve"> </w:t>
      </w:r>
      <w:r>
        <w:rPr>
          <w:lang w:val="uk-UA"/>
        </w:rPr>
        <w:t xml:space="preserve">(протокол №   від      2019),  відповідно  до  статей  12, 122 Земельного Кодексу України, </w:t>
      </w:r>
      <w:r w:rsidRPr="00270CBB">
        <w:rPr>
          <w:color w:val="000000"/>
          <w:lang w:val="uk-UA"/>
        </w:rPr>
        <w:t xml:space="preserve">статті </w:t>
      </w:r>
      <w:r>
        <w:rPr>
          <w:color w:val="000000"/>
          <w:lang w:val="uk-UA"/>
        </w:rPr>
        <w:t>35, 57</w:t>
      </w:r>
      <w:r w:rsidRPr="00270CBB">
        <w:rPr>
          <w:color w:val="000000"/>
          <w:lang w:val="uk-UA"/>
        </w:rPr>
        <w:t xml:space="preserve"> Закону України «Про землеустрій»,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керуючись пунктом 34 частини першої статті 26, частиною першою статті 59 Закону України «Про місцеве самоврядування в Україні», міська рада</w:t>
      </w:r>
    </w:p>
    <w:p w:rsidR="00DB5A52" w:rsidRPr="009C6731" w:rsidRDefault="00DB5A52" w:rsidP="00A31A68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  <w:r w:rsidRPr="00752E78">
        <w:rPr>
          <w:color w:val="FF0000"/>
          <w:lang w:val="uk-UA"/>
        </w:rPr>
        <w:t xml:space="preserve"> </w:t>
      </w:r>
    </w:p>
    <w:p w:rsidR="00DB5A52" w:rsidRDefault="00DB5A52" w:rsidP="00A31A68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  </w:t>
      </w:r>
    </w:p>
    <w:p w:rsidR="00DB5A52" w:rsidRPr="009C6731" w:rsidRDefault="00DB5A52" w:rsidP="00A31A68">
      <w:pPr>
        <w:widowControl w:val="0"/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</w:p>
    <w:p w:rsidR="00DB5A52" w:rsidRDefault="00DB5A52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 xml:space="preserve">1. Надати Територіальному управлінню Державної судової адміністрації України в Луганській області дозвіл на розробку технічної документації із землеустрою щодо інвентаризації земель, 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бульвар Дружби народів, будинок 19, орієнтовною площею 0,3800 га, на яких розташована будівля </w:t>
      </w:r>
      <w:proofErr w:type="spellStart"/>
      <w:r>
        <w:rPr>
          <w:lang w:val="uk-UA"/>
        </w:rPr>
        <w:t>Сєвєродонецького</w:t>
      </w:r>
      <w:proofErr w:type="spellEnd"/>
      <w:r>
        <w:rPr>
          <w:lang w:val="uk-UA"/>
        </w:rPr>
        <w:t xml:space="preserve"> міського суду.</w:t>
      </w:r>
    </w:p>
    <w:p w:rsidR="00DB5A52" w:rsidRDefault="00DB5A52" w:rsidP="008447FC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 xml:space="preserve">2. Територіальному управлінню Державної судової адміністрації України в Луганській області надати технічну документацію із землеустрою щодо інвентаризації земель до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для її затвердження.</w:t>
      </w:r>
      <w:r>
        <w:rPr>
          <w:color w:val="000000"/>
          <w:lang w:val="uk-UA"/>
        </w:rPr>
        <w:t xml:space="preserve"> </w:t>
      </w:r>
    </w:p>
    <w:p w:rsidR="00DB5A52" w:rsidRDefault="00DB5A52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  Дане рішення  підлягає оприлюдненню.</w:t>
      </w:r>
    </w:p>
    <w:p w:rsidR="00DB5A52" w:rsidRDefault="00DB5A52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color w:val="000000"/>
          <w:lang w:val="uk-UA"/>
        </w:rPr>
        <w:t>4. Контроль</w:t>
      </w:r>
      <w:r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DB5A52" w:rsidRDefault="00DB5A52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DB5A52" w:rsidRDefault="00DB5A52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tbl>
      <w:tblPr>
        <w:tblW w:w="0" w:type="auto"/>
        <w:tblInd w:w="-106" w:type="dxa"/>
        <w:tblLook w:val="00A0"/>
      </w:tblPr>
      <w:tblGrid>
        <w:gridCol w:w="7119"/>
        <w:gridCol w:w="2556"/>
      </w:tblGrid>
      <w:tr w:rsidR="00DB5A52">
        <w:tc>
          <w:tcPr>
            <w:tcW w:w="7119" w:type="dxa"/>
          </w:tcPr>
          <w:p w:rsidR="00DB5A52" w:rsidRPr="00021918" w:rsidRDefault="00DB5A52" w:rsidP="00021918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  <w:r w:rsidRPr="00021918">
              <w:rPr>
                <w:b/>
                <w:bCs/>
                <w:lang w:val="uk-UA"/>
              </w:rPr>
              <w:t>Секретар міської ради,</w:t>
            </w:r>
          </w:p>
          <w:p w:rsidR="00DB5A52" w:rsidRPr="00021918" w:rsidRDefault="00DB5A52" w:rsidP="00021918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  <w:r w:rsidRPr="00021918">
              <w:rPr>
                <w:b/>
                <w:bCs/>
                <w:lang w:val="uk-UA"/>
              </w:rPr>
              <w:t xml:space="preserve"> </w:t>
            </w:r>
            <w:proofErr w:type="spellStart"/>
            <w:r w:rsidRPr="00021918">
              <w:rPr>
                <w:b/>
                <w:bCs/>
                <w:lang w:val="uk-UA"/>
              </w:rPr>
              <w:t>в.о</w:t>
            </w:r>
            <w:proofErr w:type="spellEnd"/>
            <w:r w:rsidRPr="00021918">
              <w:rPr>
                <w:b/>
                <w:bCs/>
                <w:lang w:val="uk-UA"/>
              </w:rPr>
              <w:t>. міського голови</w:t>
            </w:r>
          </w:p>
        </w:tc>
        <w:tc>
          <w:tcPr>
            <w:tcW w:w="2556" w:type="dxa"/>
          </w:tcPr>
          <w:p w:rsidR="00DB5A52" w:rsidRPr="00021918" w:rsidRDefault="00DB5A52" w:rsidP="00021918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</w:p>
          <w:p w:rsidR="00DB5A52" w:rsidRPr="00021918" w:rsidRDefault="00DB5A52" w:rsidP="00021918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  <w:r w:rsidRPr="00021918">
              <w:rPr>
                <w:b/>
                <w:bCs/>
                <w:lang w:val="uk-UA"/>
              </w:rPr>
              <w:t>В.П.Ткачук</w:t>
            </w:r>
          </w:p>
        </w:tc>
      </w:tr>
      <w:tr w:rsidR="00DB5A52">
        <w:tc>
          <w:tcPr>
            <w:tcW w:w="7119" w:type="dxa"/>
          </w:tcPr>
          <w:p w:rsidR="00DB5A52" w:rsidRPr="00021918" w:rsidRDefault="00DB5A52" w:rsidP="00021918">
            <w:pPr>
              <w:widowControl w:val="0"/>
              <w:ind w:left="900" w:hanging="900"/>
              <w:rPr>
                <w:b/>
                <w:bCs/>
                <w:color w:val="000000"/>
                <w:lang w:val="uk-UA"/>
              </w:rPr>
            </w:pPr>
          </w:p>
          <w:p w:rsidR="00DB5A52" w:rsidRPr="00021918" w:rsidRDefault="00DB5A52" w:rsidP="00021918">
            <w:pPr>
              <w:widowControl w:val="0"/>
              <w:ind w:left="900" w:hanging="900"/>
              <w:rPr>
                <w:b/>
                <w:bCs/>
                <w:color w:val="000000"/>
                <w:lang w:val="uk-UA"/>
              </w:rPr>
            </w:pPr>
            <w:r w:rsidRPr="00021918">
              <w:rPr>
                <w:b/>
                <w:bCs/>
                <w:color w:val="000000"/>
                <w:lang w:val="uk-UA"/>
              </w:rPr>
              <w:t>Підготував:</w:t>
            </w:r>
          </w:p>
          <w:p w:rsidR="00DB5A52" w:rsidRPr="00021918" w:rsidRDefault="00DB5A52" w:rsidP="00021918">
            <w:pPr>
              <w:widowControl w:val="0"/>
              <w:tabs>
                <w:tab w:val="left" w:pos="360"/>
                <w:tab w:val="left" w:pos="720"/>
              </w:tabs>
              <w:rPr>
                <w:lang w:val="uk-UA"/>
              </w:rPr>
            </w:pPr>
            <w:r w:rsidRPr="00021918">
              <w:rPr>
                <w:color w:val="000000"/>
                <w:lang w:val="uk-UA"/>
              </w:rPr>
              <w:t xml:space="preserve">Завідувач сектору </w:t>
            </w:r>
            <w:r w:rsidRPr="00021918">
              <w:rPr>
                <w:lang w:val="uk-UA"/>
              </w:rPr>
              <w:t xml:space="preserve">землеустрою </w:t>
            </w:r>
          </w:p>
          <w:p w:rsidR="00DB5A52" w:rsidRPr="00021918" w:rsidRDefault="00DB5A52" w:rsidP="00021918">
            <w:pPr>
              <w:widowControl w:val="0"/>
              <w:tabs>
                <w:tab w:val="left" w:pos="360"/>
                <w:tab w:val="left" w:pos="720"/>
              </w:tabs>
              <w:rPr>
                <w:lang w:val="uk-UA"/>
              </w:rPr>
            </w:pPr>
            <w:r w:rsidRPr="00021918">
              <w:rPr>
                <w:lang w:val="uk-UA"/>
              </w:rPr>
              <w:t xml:space="preserve">та ринку землі  </w:t>
            </w:r>
            <w:r w:rsidRPr="00021918">
              <w:rPr>
                <w:color w:val="000000"/>
                <w:lang w:val="uk-UA"/>
              </w:rPr>
              <w:t>відділу  земельних відносин</w:t>
            </w:r>
          </w:p>
        </w:tc>
        <w:tc>
          <w:tcPr>
            <w:tcW w:w="2556" w:type="dxa"/>
          </w:tcPr>
          <w:p w:rsidR="00DB5A52" w:rsidRPr="00021918" w:rsidRDefault="00DB5A52" w:rsidP="00021918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DB5A52" w:rsidRPr="00021918" w:rsidRDefault="00DB5A52" w:rsidP="00021918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DB5A52" w:rsidRPr="00021918" w:rsidRDefault="00DB5A52" w:rsidP="00021918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DB5A52" w:rsidRPr="00021918" w:rsidRDefault="00DB5A52" w:rsidP="00021918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  <w:r w:rsidRPr="00021918">
              <w:rPr>
                <w:color w:val="000000"/>
                <w:lang w:val="uk-UA"/>
              </w:rPr>
              <w:t>І.М.</w:t>
            </w:r>
            <w:proofErr w:type="spellStart"/>
            <w:r w:rsidRPr="00021918">
              <w:rPr>
                <w:color w:val="000000"/>
                <w:lang w:val="uk-UA"/>
              </w:rPr>
              <w:t>Євстратенкова</w:t>
            </w:r>
            <w:proofErr w:type="spellEnd"/>
          </w:p>
        </w:tc>
      </w:tr>
    </w:tbl>
    <w:p w:rsidR="00DB5A52" w:rsidRPr="00B51E49" w:rsidRDefault="00DB5A52" w:rsidP="00C759C5">
      <w:pPr>
        <w:widowControl w:val="0"/>
        <w:tabs>
          <w:tab w:val="left" w:pos="5940"/>
        </w:tabs>
        <w:ind w:left="360" w:hanging="786"/>
        <w:jc w:val="both"/>
        <w:rPr>
          <w:b/>
          <w:bCs/>
          <w:lang w:val="uk-UA"/>
        </w:rPr>
      </w:pPr>
    </w:p>
    <w:sectPr w:rsidR="00DB5A52" w:rsidRPr="00B51E49" w:rsidSect="00C759C5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01C"/>
    <w:rsid w:val="00002EF6"/>
    <w:rsid w:val="00014ECA"/>
    <w:rsid w:val="00021918"/>
    <w:rsid w:val="0005165D"/>
    <w:rsid w:val="00054260"/>
    <w:rsid w:val="00063B69"/>
    <w:rsid w:val="00086F86"/>
    <w:rsid w:val="000916D1"/>
    <w:rsid w:val="000A60F5"/>
    <w:rsid w:val="000B0B8D"/>
    <w:rsid w:val="000B2341"/>
    <w:rsid w:val="000C3A45"/>
    <w:rsid w:val="000E6773"/>
    <w:rsid w:val="00101D7A"/>
    <w:rsid w:val="00104347"/>
    <w:rsid w:val="00105074"/>
    <w:rsid w:val="00116474"/>
    <w:rsid w:val="00127F9E"/>
    <w:rsid w:val="00157BDD"/>
    <w:rsid w:val="001704DB"/>
    <w:rsid w:val="00172324"/>
    <w:rsid w:val="00184515"/>
    <w:rsid w:val="00190EF3"/>
    <w:rsid w:val="0019645D"/>
    <w:rsid w:val="001B7DBA"/>
    <w:rsid w:val="001C28E2"/>
    <w:rsid w:val="001D6CF3"/>
    <w:rsid w:val="001F05FB"/>
    <w:rsid w:val="0022011C"/>
    <w:rsid w:val="00221124"/>
    <w:rsid w:val="00235DA6"/>
    <w:rsid w:val="002410C0"/>
    <w:rsid w:val="00270CBB"/>
    <w:rsid w:val="0027644C"/>
    <w:rsid w:val="002A5B24"/>
    <w:rsid w:val="002B0421"/>
    <w:rsid w:val="002C3806"/>
    <w:rsid w:val="002D750B"/>
    <w:rsid w:val="002E2A59"/>
    <w:rsid w:val="002E3AE4"/>
    <w:rsid w:val="003068AF"/>
    <w:rsid w:val="003141A8"/>
    <w:rsid w:val="00315DF9"/>
    <w:rsid w:val="0032441B"/>
    <w:rsid w:val="003273E6"/>
    <w:rsid w:val="00346878"/>
    <w:rsid w:val="003678F4"/>
    <w:rsid w:val="00372186"/>
    <w:rsid w:val="003A2848"/>
    <w:rsid w:val="003B514C"/>
    <w:rsid w:val="003C6EDB"/>
    <w:rsid w:val="003C770F"/>
    <w:rsid w:val="003D2737"/>
    <w:rsid w:val="003E0FAB"/>
    <w:rsid w:val="003E1284"/>
    <w:rsid w:val="0040388A"/>
    <w:rsid w:val="00405478"/>
    <w:rsid w:val="00420417"/>
    <w:rsid w:val="004257CF"/>
    <w:rsid w:val="00457BCA"/>
    <w:rsid w:val="0047759A"/>
    <w:rsid w:val="0049591A"/>
    <w:rsid w:val="004A709B"/>
    <w:rsid w:val="004B2DD0"/>
    <w:rsid w:val="004B3094"/>
    <w:rsid w:val="004B41E8"/>
    <w:rsid w:val="004C17E9"/>
    <w:rsid w:val="004D003D"/>
    <w:rsid w:val="004E13B9"/>
    <w:rsid w:val="004F6A05"/>
    <w:rsid w:val="00505BA5"/>
    <w:rsid w:val="005500E9"/>
    <w:rsid w:val="005552DE"/>
    <w:rsid w:val="00564095"/>
    <w:rsid w:val="0058516D"/>
    <w:rsid w:val="00595625"/>
    <w:rsid w:val="005A114D"/>
    <w:rsid w:val="005C2971"/>
    <w:rsid w:val="005F162C"/>
    <w:rsid w:val="005F5AA1"/>
    <w:rsid w:val="0060322F"/>
    <w:rsid w:val="00626511"/>
    <w:rsid w:val="00627E6F"/>
    <w:rsid w:val="00637D72"/>
    <w:rsid w:val="00650378"/>
    <w:rsid w:val="00663C53"/>
    <w:rsid w:val="006677DD"/>
    <w:rsid w:val="00680F8A"/>
    <w:rsid w:val="0068222A"/>
    <w:rsid w:val="00691BAC"/>
    <w:rsid w:val="00694CF2"/>
    <w:rsid w:val="006A0546"/>
    <w:rsid w:val="006C7D8E"/>
    <w:rsid w:val="006E2BC5"/>
    <w:rsid w:val="006F3ECA"/>
    <w:rsid w:val="00716B61"/>
    <w:rsid w:val="007213DE"/>
    <w:rsid w:val="0072314A"/>
    <w:rsid w:val="007445CF"/>
    <w:rsid w:val="00752E78"/>
    <w:rsid w:val="00797D45"/>
    <w:rsid w:val="007A7549"/>
    <w:rsid w:val="007B4814"/>
    <w:rsid w:val="007B687B"/>
    <w:rsid w:val="007D1833"/>
    <w:rsid w:val="007E180A"/>
    <w:rsid w:val="007F451C"/>
    <w:rsid w:val="00804A18"/>
    <w:rsid w:val="00810360"/>
    <w:rsid w:val="00813DCC"/>
    <w:rsid w:val="008355D4"/>
    <w:rsid w:val="008447FC"/>
    <w:rsid w:val="00845A11"/>
    <w:rsid w:val="00861B99"/>
    <w:rsid w:val="00875B26"/>
    <w:rsid w:val="0089101C"/>
    <w:rsid w:val="008A0CBF"/>
    <w:rsid w:val="008B545A"/>
    <w:rsid w:val="008C140C"/>
    <w:rsid w:val="008D4D82"/>
    <w:rsid w:val="008E0C6F"/>
    <w:rsid w:val="008E10FC"/>
    <w:rsid w:val="008E2E39"/>
    <w:rsid w:val="008F41FE"/>
    <w:rsid w:val="008F62CB"/>
    <w:rsid w:val="009027C6"/>
    <w:rsid w:val="00936C00"/>
    <w:rsid w:val="009410BF"/>
    <w:rsid w:val="00967A4A"/>
    <w:rsid w:val="00970354"/>
    <w:rsid w:val="00983F2D"/>
    <w:rsid w:val="009A0EB1"/>
    <w:rsid w:val="009A2A6E"/>
    <w:rsid w:val="009A2DAA"/>
    <w:rsid w:val="009B5A3F"/>
    <w:rsid w:val="009B778C"/>
    <w:rsid w:val="009C1EFA"/>
    <w:rsid w:val="009C2DE3"/>
    <w:rsid w:val="009C6731"/>
    <w:rsid w:val="009F1FA6"/>
    <w:rsid w:val="00A103C3"/>
    <w:rsid w:val="00A123D2"/>
    <w:rsid w:val="00A26BBC"/>
    <w:rsid w:val="00A31A68"/>
    <w:rsid w:val="00A31B32"/>
    <w:rsid w:val="00A40B44"/>
    <w:rsid w:val="00A44D02"/>
    <w:rsid w:val="00A6579D"/>
    <w:rsid w:val="00A73EB2"/>
    <w:rsid w:val="00AC67BB"/>
    <w:rsid w:val="00AE4776"/>
    <w:rsid w:val="00AF4166"/>
    <w:rsid w:val="00B12747"/>
    <w:rsid w:val="00B15B6F"/>
    <w:rsid w:val="00B169E3"/>
    <w:rsid w:val="00B22E46"/>
    <w:rsid w:val="00B51E49"/>
    <w:rsid w:val="00B70581"/>
    <w:rsid w:val="00B755FC"/>
    <w:rsid w:val="00B771EE"/>
    <w:rsid w:val="00B83CFE"/>
    <w:rsid w:val="00B94049"/>
    <w:rsid w:val="00B94237"/>
    <w:rsid w:val="00B94F62"/>
    <w:rsid w:val="00BA2105"/>
    <w:rsid w:val="00BA5B71"/>
    <w:rsid w:val="00BA7F6A"/>
    <w:rsid w:val="00BC7C94"/>
    <w:rsid w:val="00BE08C7"/>
    <w:rsid w:val="00BF6764"/>
    <w:rsid w:val="00BF77B5"/>
    <w:rsid w:val="00C04A00"/>
    <w:rsid w:val="00C12CB6"/>
    <w:rsid w:val="00C36597"/>
    <w:rsid w:val="00C54BCD"/>
    <w:rsid w:val="00C555D5"/>
    <w:rsid w:val="00C571D7"/>
    <w:rsid w:val="00C612C6"/>
    <w:rsid w:val="00C759C5"/>
    <w:rsid w:val="00C820DF"/>
    <w:rsid w:val="00C87004"/>
    <w:rsid w:val="00C911DC"/>
    <w:rsid w:val="00C93070"/>
    <w:rsid w:val="00CA4A28"/>
    <w:rsid w:val="00CD7525"/>
    <w:rsid w:val="00CE0F76"/>
    <w:rsid w:val="00CE5D95"/>
    <w:rsid w:val="00CE7F8F"/>
    <w:rsid w:val="00CF538E"/>
    <w:rsid w:val="00D144EB"/>
    <w:rsid w:val="00D2635B"/>
    <w:rsid w:val="00D30CC9"/>
    <w:rsid w:val="00D30FC0"/>
    <w:rsid w:val="00D31D7A"/>
    <w:rsid w:val="00D3595D"/>
    <w:rsid w:val="00D433BA"/>
    <w:rsid w:val="00D51B11"/>
    <w:rsid w:val="00D6101A"/>
    <w:rsid w:val="00D659A8"/>
    <w:rsid w:val="00D83E03"/>
    <w:rsid w:val="00D87063"/>
    <w:rsid w:val="00D92FBD"/>
    <w:rsid w:val="00DB07A1"/>
    <w:rsid w:val="00DB5A52"/>
    <w:rsid w:val="00DE54D2"/>
    <w:rsid w:val="00DE7724"/>
    <w:rsid w:val="00DF2AFE"/>
    <w:rsid w:val="00E0192C"/>
    <w:rsid w:val="00E066C5"/>
    <w:rsid w:val="00E2405E"/>
    <w:rsid w:val="00E25DBE"/>
    <w:rsid w:val="00E5350E"/>
    <w:rsid w:val="00E54379"/>
    <w:rsid w:val="00E76C88"/>
    <w:rsid w:val="00EB0825"/>
    <w:rsid w:val="00F37F63"/>
    <w:rsid w:val="00F52C50"/>
    <w:rsid w:val="00F53EEC"/>
    <w:rsid w:val="00F55311"/>
    <w:rsid w:val="00F61585"/>
    <w:rsid w:val="00F6746B"/>
    <w:rsid w:val="00F7187E"/>
    <w:rsid w:val="00F822BB"/>
    <w:rsid w:val="00FB0910"/>
    <w:rsid w:val="00FB5D90"/>
    <w:rsid w:val="00FE5A69"/>
    <w:rsid w:val="00FE7DEB"/>
    <w:rsid w:val="00FF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1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101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101C"/>
    <w:rPr>
      <w:b/>
      <w:bCs/>
      <w:sz w:val="26"/>
      <w:szCs w:val="26"/>
      <w:lang w:val="uk-UA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89101C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a"/>
    <w:uiPriority w:val="99"/>
    <w:rsid w:val="00752E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752E78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52E78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table" w:styleId="a3">
    <w:name w:val="Table Grid"/>
    <w:basedOn w:val="a1"/>
    <w:uiPriority w:val="99"/>
    <w:locked/>
    <w:rsid w:val="00157B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46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userByt0845</cp:lastModifiedBy>
  <cp:revision>13</cp:revision>
  <cp:lastPrinted>2019-02-05T07:17:00Z</cp:lastPrinted>
  <dcterms:created xsi:type="dcterms:W3CDTF">2019-02-05T06:57:00Z</dcterms:created>
  <dcterms:modified xsi:type="dcterms:W3CDTF">2019-02-07T08:54:00Z</dcterms:modified>
</cp:coreProperties>
</file>