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37" w:rsidRPr="000C41BB" w:rsidRDefault="00156937" w:rsidP="00605EBA">
      <w:pPr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0C41BB">
        <w:rPr>
          <w:rFonts w:ascii="Times New Roman" w:hAnsi="Times New Roman" w:cs="Times New Roman"/>
          <w:sz w:val="24"/>
          <w:szCs w:val="24"/>
        </w:rPr>
        <w:t>Проект</w:t>
      </w:r>
    </w:p>
    <w:p w:rsidR="00156937" w:rsidRPr="00B01CF6" w:rsidRDefault="00156937" w:rsidP="00605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1CF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01CF6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B01CF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01CF6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B01CF6">
        <w:rPr>
          <w:rFonts w:ascii="Times New Roman" w:hAnsi="Times New Roman" w:cs="Times New Roman"/>
          <w:b/>
          <w:bCs/>
          <w:sz w:val="28"/>
          <w:szCs w:val="28"/>
        </w:rPr>
        <w:t>РОДОНЕЦЬКА М</w:t>
      </w:r>
      <w:r w:rsidRPr="00B01CF6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B01CF6">
        <w:rPr>
          <w:rFonts w:ascii="Times New Roman" w:hAnsi="Times New Roman" w:cs="Times New Roman"/>
          <w:b/>
          <w:bCs/>
          <w:sz w:val="28"/>
          <w:szCs w:val="28"/>
        </w:rPr>
        <w:t>СЬКА РАДА</w:t>
      </w:r>
    </w:p>
    <w:p w:rsidR="00156937" w:rsidRPr="00B01CF6" w:rsidRDefault="00156937" w:rsidP="00605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1CF6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СЬОМОГО СКЛИКАННЯ</w:t>
      </w:r>
    </w:p>
    <w:p w:rsidR="00156937" w:rsidRPr="00B01CF6" w:rsidRDefault="00156937" w:rsidP="00605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1CF6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 (____________) сесія</w:t>
      </w:r>
    </w:p>
    <w:p w:rsidR="00156937" w:rsidRPr="00B01CF6" w:rsidRDefault="00156937" w:rsidP="00605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156937" w:rsidRPr="00B01CF6" w:rsidRDefault="00156937" w:rsidP="00605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1CF6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№ _______</w:t>
      </w:r>
    </w:p>
    <w:p w:rsidR="00156937" w:rsidRPr="00B01CF6" w:rsidRDefault="00156937" w:rsidP="00605E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56937" w:rsidRDefault="00156937" w:rsidP="00605E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______________ 2019 року</w:t>
      </w:r>
    </w:p>
    <w:p w:rsidR="00156937" w:rsidRDefault="00156937" w:rsidP="00605E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156937" w:rsidRPr="00605EBA" w:rsidRDefault="00156937" w:rsidP="00605EB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56937" w:rsidRPr="00605EBA" w:rsidRDefault="00156937" w:rsidP="00605E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605EB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Про внесення змін до рішень Сєвєродонецької міської </w:t>
      </w:r>
    </w:p>
    <w:p w:rsidR="00156937" w:rsidRPr="00605EBA" w:rsidRDefault="00156937" w:rsidP="00605E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605EB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ради від 24.12.2015р. № 24 та від 16.02.2016р. №113 </w:t>
      </w:r>
    </w:p>
    <w:p w:rsidR="00156937" w:rsidRPr="00605EBA" w:rsidRDefault="00156937" w:rsidP="00605E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605EB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щодо передачі комунального майна за адресою: </w:t>
      </w:r>
    </w:p>
    <w:p w:rsidR="00156937" w:rsidRPr="00605EBA" w:rsidRDefault="00156937" w:rsidP="00605E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605EB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м. Сєвєродонецьк, вул. Юності (Жовтнева), 7</w:t>
      </w:r>
    </w:p>
    <w:p w:rsidR="00156937" w:rsidRPr="00605EBA" w:rsidRDefault="00156937" w:rsidP="00605E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156937" w:rsidRPr="00605EBA" w:rsidRDefault="00156937" w:rsidP="00605EBA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val="uk-UA" w:eastAsia="uk-UA"/>
        </w:rPr>
      </w:pPr>
      <w:r w:rsidRPr="00605EBA">
        <w:rPr>
          <w:color w:val="000000"/>
          <w:sz w:val="24"/>
          <w:szCs w:val="24"/>
          <w:lang w:val="uk-UA" w:eastAsia="uk-UA"/>
        </w:rPr>
        <w:t>Керуючись ст.ст 26, 59 Закону України «Про місцеве самоврядування в Україні», у зв'язку із впровадженням медичної реформи та доцільністю використання закладів охорони здоров’я для забезпечення суспільних потреб територіальної громади міста Сєвєродонецька, Сєвєродонецька міська рада</w:t>
      </w:r>
    </w:p>
    <w:p w:rsidR="00156937" w:rsidRPr="00605EBA" w:rsidRDefault="00156937" w:rsidP="00605EB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156937" w:rsidRDefault="00156937" w:rsidP="00605EBA">
      <w:pPr>
        <w:pStyle w:val="30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val="uk-UA" w:eastAsia="uk-UA"/>
        </w:rPr>
      </w:pPr>
      <w:bookmarkStart w:id="0" w:name="bookmark4"/>
      <w:r w:rsidRPr="00605EBA">
        <w:rPr>
          <w:color w:val="000000"/>
          <w:sz w:val="24"/>
          <w:szCs w:val="24"/>
          <w:lang w:val="uk-UA" w:eastAsia="uk-UA"/>
        </w:rPr>
        <w:t>ВИРІШИЛА:</w:t>
      </w:r>
      <w:bookmarkEnd w:id="0"/>
    </w:p>
    <w:p w:rsidR="00156937" w:rsidRDefault="00156937" w:rsidP="00605EBA">
      <w:pPr>
        <w:pStyle w:val="30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val="uk-UA" w:eastAsia="uk-UA"/>
        </w:rPr>
      </w:pPr>
    </w:p>
    <w:p w:rsidR="00156937" w:rsidRDefault="00156937" w:rsidP="00605EBA">
      <w:pPr>
        <w:pStyle w:val="30"/>
        <w:shd w:val="clear" w:color="auto" w:fill="auto"/>
        <w:spacing w:before="0" w:after="0" w:line="240" w:lineRule="auto"/>
        <w:ind w:firstLine="709"/>
        <w:rPr>
          <w:b w:val="0"/>
          <w:bCs w:val="0"/>
          <w:color w:val="000000"/>
          <w:sz w:val="24"/>
          <w:szCs w:val="24"/>
          <w:lang w:val="uk-UA" w:eastAsia="uk-UA"/>
        </w:rPr>
      </w:pPr>
      <w:r w:rsidRPr="00605EBA">
        <w:rPr>
          <w:b w:val="0"/>
          <w:bCs w:val="0"/>
          <w:color w:val="000000"/>
          <w:sz w:val="24"/>
          <w:szCs w:val="24"/>
          <w:lang w:val="uk-UA" w:eastAsia="uk-UA"/>
        </w:rPr>
        <w:t>1.</w:t>
      </w:r>
      <w:r>
        <w:rPr>
          <w:b w:val="0"/>
          <w:bCs w:val="0"/>
          <w:color w:val="000000"/>
          <w:sz w:val="24"/>
          <w:szCs w:val="24"/>
          <w:lang w:val="uk-UA" w:eastAsia="uk-UA"/>
        </w:rPr>
        <w:t xml:space="preserve"> </w:t>
      </w:r>
      <w:r w:rsidRPr="00605EBA">
        <w:rPr>
          <w:b w:val="0"/>
          <w:bCs w:val="0"/>
          <w:color w:val="000000"/>
          <w:sz w:val="24"/>
          <w:szCs w:val="24"/>
          <w:lang w:val="uk-UA" w:eastAsia="uk-UA"/>
        </w:rPr>
        <w:t>Назву рішення Сєвєродонецької міської ради від 24 грудня 2015 року № 24 викласти в редакції: «Про згоду на передачу матеріальних цінностей з комунальної власності територіальної громади м.Сєвєродонецька у спільну власність територіальних громад сіл, селищ, міст Луганської області».</w:t>
      </w:r>
    </w:p>
    <w:p w:rsidR="00156937" w:rsidRDefault="00156937" w:rsidP="00605EBA">
      <w:pPr>
        <w:pStyle w:val="30"/>
        <w:shd w:val="clear" w:color="auto" w:fill="auto"/>
        <w:spacing w:before="0" w:after="0" w:line="240" w:lineRule="auto"/>
        <w:ind w:firstLine="709"/>
        <w:rPr>
          <w:b w:val="0"/>
          <w:bCs w:val="0"/>
          <w:color w:val="000000"/>
          <w:sz w:val="24"/>
          <w:szCs w:val="24"/>
          <w:lang w:val="uk-UA" w:eastAsia="uk-UA"/>
        </w:rPr>
      </w:pPr>
      <w:r>
        <w:rPr>
          <w:b w:val="0"/>
          <w:bCs w:val="0"/>
          <w:color w:val="000000"/>
          <w:sz w:val="24"/>
          <w:szCs w:val="24"/>
          <w:lang w:val="uk-UA" w:eastAsia="uk-UA"/>
        </w:rPr>
        <w:t xml:space="preserve">2.  </w:t>
      </w:r>
      <w:r w:rsidRPr="00605EBA">
        <w:rPr>
          <w:b w:val="0"/>
          <w:bCs w:val="0"/>
          <w:color w:val="000000"/>
          <w:sz w:val="24"/>
          <w:szCs w:val="24"/>
          <w:lang w:val="uk-UA" w:eastAsia="uk-UA"/>
        </w:rPr>
        <w:t>Виключити п.1 рішення Сєвєродонецької міської</w:t>
      </w:r>
      <w:r>
        <w:rPr>
          <w:b w:val="0"/>
          <w:bCs w:val="0"/>
          <w:color w:val="000000"/>
          <w:sz w:val="24"/>
          <w:szCs w:val="24"/>
          <w:lang w:val="uk-UA" w:eastAsia="uk-UA"/>
        </w:rPr>
        <w:t xml:space="preserve"> ради від 24 грудня 2015 року №24, п</w:t>
      </w:r>
      <w:r w:rsidRPr="00605EBA">
        <w:rPr>
          <w:b w:val="0"/>
          <w:bCs w:val="0"/>
          <w:color w:val="000000"/>
          <w:sz w:val="24"/>
          <w:szCs w:val="24"/>
          <w:lang w:val="uk-UA" w:eastAsia="uk-UA"/>
        </w:rPr>
        <w:t>.п. 2,3,4 зазначеного рішення вважати відповідно п.п. 1,2,3.</w:t>
      </w:r>
    </w:p>
    <w:p w:rsidR="00156937" w:rsidRDefault="00156937" w:rsidP="00605EBA">
      <w:pPr>
        <w:pStyle w:val="30"/>
        <w:shd w:val="clear" w:color="auto" w:fill="auto"/>
        <w:spacing w:before="0" w:after="0" w:line="240" w:lineRule="auto"/>
        <w:ind w:firstLine="709"/>
        <w:rPr>
          <w:b w:val="0"/>
          <w:bCs w:val="0"/>
          <w:color w:val="000000"/>
          <w:sz w:val="24"/>
          <w:szCs w:val="24"/>
          <w:lang w:val="uk-UA" w:eastAsia="uk-UA"/>
        </w:rPr>
      </w:pPr>
      <w:r w:rsidRPr="00605EBA">
        <w:rPr>
          <w:b w:val="0"/>
          <w:bCs w:val="0"/>
          <w:color w:val="000000"/>
          <w:sz w:val="24"/>
          <w:szCs w:val="24"/>
          <w:lang w:val="uk-UA" w:eastAsia="uk-UA"/>
        </w:rPr>
        <w:t>3. Назву рішення Сєвєродонецької міської ради від 16 лютого 2016 року № 113 викласти в редакції: «Про передачу матеріальних цінностей з комунальної власності територіальної громади м. Сєвєродонецька у спільну власність територіальних громад сіл, селищ, міст Луганської області».</w:t>
      </w:r>
    </w:p>
    <w:p w:rsidR="00156937" w:rsidRDefault="00156937" w:rsidP="00605EBA">
      <w:pPr>
        <w:pStyle w:val="30"/>
        <w:shd w:val="clear" w:color="auto" w:fill="auto"/>
        <w:spacing w:before="0" w:after="0" w:line="240" w:lineRule="auto"/>
        <w:ind w:firstLine="709"/>
        <w:rPr>
          <w:b w:val="0"/>
          <w:bCs w:val="0"/>
          <w:color w:val="000000"/>
          <w:sz w:val="24"/>
          <w:szCs w:val="24"/>
          <w:lang w:val="uk-UA" w:eastAsia="uk-UA"/>
        </w:rPr>
      </w:pPr>
      <w:r w:rsidRPr="00605EBA">
        <w:rPr>
          <w:b w:val="0"/>
          <w:bCs w:val="0"/>
          <w:color w:val="000000"/>
          <w:sz w:val="24"/>
          <w:szCs w:val="24"/>
          <w:lang w:val="uk-UA" w:eastAsia="uk-UA"/>
        </w:rPr>
        <w:t>4. Виключити п.1 рішення Сєвєродонецької міської</w:t>
      </w:r>
      <w:r>
        <w:rPr>
          <w:b w:val="0"/>
          <w:bCs w:val="0"/>
          <w:color w:val="000000"/>
          <w:sz w:val="24"/>
          <w:szCs w:val="24"/>
          <w:lang w:val="uk-UA" w:eastAsia="uk-UA"/>
        </w:rPr>
        <w:t xml:space="preserve"> ради від 16 лютого 2016 року №113, п</w:t>
      </w:r>
      <w:r w:rsidRPr="00605EBA">
        <w:rPr>
          <w:b w:val="0"/>
          <w:bCs w:val="0"/>
          <w:color w:val="000000"/>
          <w:sz w:val="24"/>
          <w:szCs w:val="24"/>
          <w:lang w:val="uk-UA" w:eastAsia="uk-UA"/>
        </w:rPr>
        <w:t>.п. 2,3,4,5 зазначеного рішення вважати відповідно п.п. 1,2,3,4.</w:t>
      </w:r>
    </w:p>
    <w:p w:rsidR="00156937" w:rsidRDefault="00156937" w:rsidP="00605EBA">
      <w:pPr>
        <w:pStyle w:val="30"/>
        <w:shd w:val="clear" w:color="auto" w:fill="auto"/>
        <w:spacing w:before="0" w:after="0" w:line="240" w:lineRule="auto"/>
        <w:ind w:firstLine="709"/>
        <w:rPr>
          <w:b w:val="0"/>
          <w:bCs w:val="0"/>
          <w:color w:val="000000"/>
          <w:sz w:val="24"/>
          <w:szCs w:val="24"/>
          <w:lang w:val="uk-UA" w:eastAsia="uk-UA"/>
        </w:rPr>
      </w:pPr>
      <w:r>
        <w:rPr>
          <w:b w:val="0"/>
          <w:bCs w:val="0"/>
          <w:color w:val="000000"/>
          <w:sz w:val="24"/>
          <w:szCs w:val="24"/>
          <w:lang w:val="uk-UA" w:eastAsia="uk-UA"/>
        </w:rPr>
        <w:t xml:space="preserve">5. </w:t>
      </w:r>
      <w:r w:rsidRPr="00605EBA">
        <w:rPr>
          <w:b w:val="0"/>
          <w:bCs w:val="0"/>
          <w:color w:val="000000"/>
          <w:sz w:val="24"/>
          <w:szCs w:val="24"/>
          <w:lang w:val="uk-UA" w:eastAsia="uk-UA"/>
        </w:rPr>
        <w:t>Скасувати рішення Сєвєродонецької міської ради від 22 червня 2016 року № 481 «Про внесення змін до рішення Сєвєродонецької міської ради від 16.02.2016 року №113 «Про передачу матеріальних цінностей та нерухомого майна, що розташоване за адресою: м. Сєвєродонецьк, вул. Юності (колишня Жовтнева), 7 з комунальної власності територіальної громади м. Сєвєродонецька у спільну власність територіальних громад сіл, селищ, міст Луганської області».</w:t>
      </w:r>
    </w:p>
    <w:p w:rsidR="00156937" w:rsidRPr="00605EBA" w:rsidRDefault="00156937" w:rsidP="00605EBA">
      <w:pPr>
        <w:pStyle w:val="30"/>
        <w:shd w:val="clear" w:color="auto" w:fill="auto"/>
        <w:spacing w:before="0" w:after="0" w:line="240" w:lineRule="auto"/>
        <w:ind w:firstLine="709"/>
        <w:rPr>
          <w:b w:val="0"/>
          <w:bCs w:val="0"/>
          <w:color w:val="000000"/>
          <w:sz w:val="24"/>
          <w:szCs w:val="24"/>
          <w:lang w:val="uk-UA" w:eastAsia="uk-UA"/>
        </w:rPr>
      </w:pPr>
      <w:r w:rsidRPr="00605EBA">
        <w:rPr>
          <w:b w:val="0"/>
          <w:bCs w:val="0"/>
          <w:color w:val="000000"/>
          <w:sz w:val="24"/>
          <w:szCs w:val="24"/>
          <w:lang w:val="uk-UA" w:eastAsia="uk-UA"/>
        </w:rPr>
        <w:t>6. Дане рішення підлягає оприлюдненню.</w:t>
      </w:r>
    </w:p>
    <w:p w:rsidR="00156937" w:rsidRDefault="00156937" w:rsidP="00605EBA">
      <w:pPr>
        <w:pStyle w:val="30"/>
        <w:shd w:val="clear" w:color="auto" w:fill="auto"/>
        <w:spacing w:before="0" w:after="0" w:line="240" w:lineRule="auto"/>
        <w:ind w:firstLine="709"/>
        <w:rPr>
          <w:b w:val="0"/>
          <w:bCs w:val="0"/>
          <w:color w:val="000000"/>
          <w:sz w:val="24"/>
          <w:szCs w:val="24"/>
          <w:lang w:val="uk-UA" w:eastAsia="uk-UA"/>
        </w:rPr>
      </w:pPr>
      <w:r w:rsidRPr="00605EBA">
        <w:rPr>
          <w:b w:val="0"/>
          <w:bCs w:val="0"/>
          <w:color w:val="000000"/>
          <w:sz w:val="24"/>
          <w:szCs w:val="24"/>
          <w:lang w:val="uk-UA" w:eastAsia="uk-UA"/>
        </w:rPr>
        <w:t>7.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156937" w:rsidRDefault="00156937" w:rsidP="00605EBA">
      <w:pPr>
        <w:pStyle w:val="30"/>
        <w:shd w:val="clear" w:color="auto" w:fill="auto"/>
        <w:spacing w:before="0" w:after="0" w:line="240" w:lineRule="auto"/>
        <w:rPr>
          <w:b w:val="0"/>
          <w:bCs w:val="0"/>
          <w:color w:val="000000"/>
          <w:sz w:val="24"/>
          <w:szCs w:val="24"/>
          <w:lang w:val="uk-UA" w:eastAsia="uk-UA"/>
        </w:rPr>
      </w:pPr>
    </w:p>
    <w:p w:rsidR="00156937" w:rsidRDefault="00156937" w:rsidP="00605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156937" w:rsidRDefault="00156937" w:rsidP="00605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В.П. Ткачук</w:t>
      </w:r>
    </w:p>
    <w:p w:rsidR="00156937" w:rsidRPr="005662D3" w:rsidRDefault="00156937" w:rsidP="00605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156937" w:rsidRPr="00A0470B" w:rsidRDefault="00156937" w:rsidP="00605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0470B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156937" w:rsidRDefault="00156937" w:rsidP="0060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56937" w:rsidRDefault="00156937" w:rsidP="0060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Фонду комунального</w:t>
      </w:r>
    </w:p>
    <w:p w:rsidR="00156937" w:rsidRDefault="00156937" w:rsidP="00605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майна </w:t>
      </w:r>
      <w:r w:rsidRPr="00605EBA"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О.В. Ольшанський</w:t>
      </w:r>
    </w:p>
    <w:p w:rsidR="00156937" w:rsidRDefault="00156937" w:rsidP="00605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156937" w:rsidRDefault="00156937" w:rsidP="00605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156937" w:rsidRPr="005662D3" w:rsidRDefault="00156937" w:rsidP="00605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sectPr w:rsidR="00156937" w:rsidRPr="005662D3" w:rsidSect="00605EBA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E5CAB"/>
    <w:multiLevelType w:val="hybridMultilevel"/>
    <w:tmpl w:val="EA3A6A48"/>
    <w:lvl w:ilvl="0" w:tplc="32D6956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0E40C7"/>
    <w:multiLevelType w:val="multilevel"/>
    <w:tmpl w:val="B1C2FD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207741"/>
    <w:multiLevelType w:val="multilevel"/>
    <w:tmpl w:val="B4CC8422"/>
    <w:lvl w:ilvl="0">
      <w:start w:val="4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BBB"/>
    <w:rsid w:val="000C41BB"/>
    <w:rsid w:val="00121D75"/>
    <w:rsid w:val="00156937"/>
    <w:rsid w:val="003C535C"/>
    <w:rsid w:val="005662D3"/>
    <w:rsid w:val="00605EBA"/>
    <w:rsid w:val="006907D3"/>
    <w:rsid w:val="006D54C3"/>
    <w:rsid w:val="008359EE"/>
    <w:rsid w:val="008A20C8"/>
    <w:rsid w:val="009E42DC"/>
    <w:rsid w:val="00A0470B"/>
    <w:rsid w:val="00B01CF6"/>
    <w:rsid w:val="00B537D2"/>
    <w:rsid w:val="00D0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BA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605EBA"/>
    <w:rPr>
      <w:rFonts w:ascii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DefaultParagraphFont"/>
    <w:link w:val="30"/>
    <w:uiPriority w:val="99"/>
    <w:locked/>
    <w:rsid w:val="00605EB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05EBA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Normal"/>
    <w:link w:val="3"/>
    <w:uiPriority w:val="99"/>
    <w:rsid w:val="00605EBA"/>
    <w:pPr>
      <w:widowControl w:val="0"/>
      <w:shd w:val="clear" w:color="auto" w:fill="FFFFFF"/>
      <w:spacing w:before="240" w:after="60" w:line="24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1516</Words>
  <Characters>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2019-07-31T06:03:00Z</dcterms:created>
  <dcterms:modified xsi:type="dcterms:W3CDTF">2019-07-31T10:11:00Z</dcterms:modified>
</cp:coreProperties>
</file>