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E0" w:rsidRDefault="00682EE0" w:rsidP="00D97B53">
      <w:p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                                                     </w:t>
      </w:r>
      <w:r>
        <w:rPr>
          <w:bCs/>
          <w:sz w:val="28"/>
        </w:rPr>
        <w:t>Прое</w:t>
      </w:r>
      <w:r w:rsidRPr="00F63CB7">
        <w:rPr>
          <w:bCs/>
          <w:sz w:val="28"/>
        </w:rPr>
        <w:t>кт</w:t>
      </w:r>
    </w:p>
    <w:p w:rsidR="00682EE0" w:rsidRPr="00F63CB7" w:rsidRDefault="00682EE0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</w:p>
    <w:p w:rsidR="00682EE0" w:rsidRDefault="00682EE0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СЬОМОГО СКЛИКАННЯ</w:t>
      </w:r>
    </w:p>
    <w:p w:rsidR="00682EE0" w:rsidRDefault="00682EE0" w:rsidP="006529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______(чергова) сесія</w:t>
      </w:r>
    </w:p>
    <w:p w:rsidR="00682EE0" w:rsidRDefault="00682EE0" w:rsidP="006529C2">
      <w:pPr>
        <w:jc w:val="center"/>
        <w:rPr>
          <w:b/>
          <w:bCs/>
          <w:sz w:val="28"/>
        </w:rPr>
      </w:pPr>
    </w:p>
    <w:p w:rsidR="00682EE0" w:rsidRDefault="00682EE0" w:rsidP="00D97B53">
      <w:pPr>
        <w:pStyle w:val="Heading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682EE0" w:rsidRPr="00537031" w:rsidRDefault="00682EE0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  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____________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9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682EE0" w:rsidRPr="00537031" w:rsidRDefault="00682EE0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682EE0" w:rsidRDefault="00682EE0" w:rsidP="00872167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>внесення змін до рішення 44-ї (чергової)</w:t>
      </w:r>
    </w:p>
    <w:p w:rsidR="00682EE0" w:rsidRDefault="00682EE0" w:rsidP="00872167">
      <w:pPr>
        <w:rPr>
          <w:sz w:val="23"/>
          <w:szCs w:val="23"/>
        </w:rPr>
      </w:pPr>
      <w:r>
        <w:rPr>
          <w:sz w:val="23"/>
          <w:szCs w:val="23"/>
        </w:rPr>
        <w:t>сесії Сєвєродонецької міської ради сьомого</w:t>
      </w:r>
    </w:p>
    <w:p w:rsidR="00682EE0" w:rsidRDefault="00682EE0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скликання від 17.04.2018 року № 2520 "Про </w:t>
      </w:r>
    </w:p>
    <w:p w:rsidR="00682EE0" w:rsidRDefault="00682EE0" w:rsidP="00872167">
      <w:pPr>
        <w:rPr>
          <w:sz w:val="22"/>
          <w:szCs w:val="22"/>
        </w:rPr>
      </w:pPr>
      <w:r>
        <w:rPr>
          <w:sz w:val="23"/>
          <w:szCs w:val="23"/>
        </w:rPr>
        <w:t>затвердження Програми сприяння</w:t>
      </w:r>
      <w:r w:rsidRPr="00600D95">
        <w:rPr>
          <w:sz w:val="22"/>
          <w:szCs w:val="22"/>
        </w:rPr>
        <w:t xml:space="preserve"> будівництву</w:t>
      </w:r>
    </w:p>
    <w:p w:rsidR="00682EE0" w:rsidRDefault="00682EE0" w:rsidP="00872167">
      <w:pPr>
        <w:rPr>
          <w:sz w:val="22"/>
          <w:szCs w:val="22"/>
        </w:rPr>
      </w:pPr>
      <w:r w:rsidRPr="00600D95">
        <w:rPr>
          <w:sz w:val="22"/>
          <w:szCs w:val="22"/>
        </w:rPr>
        <w:t>доступного житла для окремих</w:t>
      </w:r>
      <w:r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категорій громадян</w:t>
      </w:r>
    </w:p>
    <w:p w:rsidR="00682EE0" w:rsidRPr="00363634" w:rsidRDefault="00682EE0" w:rsidP="00872167">
      <w:pPr>
        <w:rPr>
          <w:sz w:val="22"/>
          <w:szCs w:val="22"/>
        </w:rPr>
      </w:pPr>
      <w:r w:rsidRPr="00600D95">
        <w:rPr>
          <w:sz w:val="22"/>
          <w:szCs w:val="22"/>
        </w:rPr>
        <w:t>в м. Сєвєродонецьку на 2018-2020 р</w:t>
      </w:r>
      <w:r>
        <w:rPr>
          <w:sz w:val="22"/>
          <w:szCs w:val="22"/>
        </w:rPr>
        <w:t>оки".</w:t>
      </w:r>
    </w:p>
    <w:p w:rsidR="00682EE0" w:rsidRPr="00537031" w:rsidRDefault="00682EE0" w:rsidP="00D97B53">
      <w:pPr>
        <w:pStyle w:val="BodyTextIndent"/>
        <w:rPr>
          <w:sz w:val="23"/>
          <w:szCs w:val="23"/>
        </w:rPr>
      </w:pPr>
    </w:p>
    <w:p w:rsidR="00682EE0" w:rsidRPr="0055480A" w:rsidRDefault="00682EE0" w:rsidP="000A3561">
      <w:pPr>
        <w:pStyle w:val="BodyTextIndent"/>
        <w:rPr>
          <w:b/>
          <w:sz w:val="23"/>
          <w:szCs w:val="23"/>
        </w:rPr>
      </w:pPr>
      <w:r>
        <w:rPr>
          <w:sz w:val="23"/>
          <w:szCs w:val="23"/>
        </w:rPr>
        <w:t>Керуючись ст. 26 Закону</w:t>
      </w:r>
      <w:r w:rsidRPr="0055480A">
        <w:rPr>
          <w:sz w:val="23"/>
          <w:szCs w:val="23"/>
        </w:rPr>
        <w:t xml:space="preserve"> України </w:t>
      </w:r>
      <w:r>
        <w:rPr>
          <w:sz w:val="23"/>
          <w:szCs w:val="23"/>
        </w:rPr>
        <w:t>«</w:t>
      </w:r>
      <w:r w:rsidRPr="0055480A">
        <w:rPr>
          <w:sz w:val="23"/>
          <w:szCs w:val="23"/>
        </w:rPr>
        <w:t>Про місцеве самоврядування в Україні</w:t>
      </w:r>
      <w:r>
        <w:rPr>
          <w:sz w:val="23"/>
          <w:szCs w:val="23"/>
        </w:rPr>
        <w:t>», з метою приведення "Програми сприяння будівництву доступного житла для окремих категорій громадян в м. Сєвєродонецьку на 2018-2020 роки" до чинного законодавства ,</w:t>
      </w:r>
      <w:r w:rsidRPr="0055480A">
        <w:rPr>
          <w:sz w:val="23"/>
          <w:szCs w:val="23"/>
        </w:rPr>
        <w:t xml:space="preserve"> Сєвєродонецька мiська рада</w:t>
      </w:r>
      <w:r w:rsidRPr="0055480A">
        <w:rPr>
          <w:b/>
          <w:sz w:val="23"/>
          <w:szCs w:val="23"/>
        </w:rPr>
        <w:t xml:space="preserve"> </w:t>
      </w:r>
    </w:p>
    <w:p w:rsidR="00682EE0" w:rsidRPr="00537031" w:rsidRDefault="00682EE0" w:rsidP="00067F20">
      <w:pPr>
        <w:pStyle w:val="BodyTextIndent"/>
        <w:rPr>
          <w:sz w:val="23"/>
          <w:szCs w:val="23"/>
        </w:rPr>
      </w:pPr>
    </w:p>
    <w:p w:rsidR="00682EE0" w:rsidRPr="00537031" w:rsidRDefault="00682EE0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682EE0" w:rsidRDefault="00682EE0" w:rsidP="0017509E">
      <w:pPr>
        <w:rPr>
          <w:sz w:val="22"/>
          <w:szCs w:val="22"/>
        </w:rPr>
      </w:pPr>
      <w:r>
        <w:rPr>
          <w:sz w:val="23"/>
          <w:szCs w:val="23"/>
        </w:rPr>
        <w:t>1. Внести зміни до абзацу 10 розділу 2. Склад проблеми  " Програми сприяння</w:t>
      </w:r>
      <w:r w:rsidRPr="00600D95">
        <w:rPr>
          <w:sz w:val="22"/>
          <w:szCs w:val="22"/>
        </w:rPr>
        <w:t xml:space="preserve"> будівництву</w:t>
      </w:r>
    </w:p>
    <w:p w:rsidR="00682EE0" w:rsidRPr="0017509E" w:rsidRDefault="00682EE0" w:rsidP="0017509E">
      <w:pPr>
        <w:rPr>
          <w:sz w:val="22"/>
          <w:szCs w:val="22"/>
        </w:rPr>
      </w:pPr>
      <w:r w:rsidRPr="00600D95">
        <w:rPr>
          <w:sz w:val="22"/>
          <w:szCs w:val="22"/>
        </w:rPr>
        <w:t>доступного житла для окремих</w:t>
      </w:r>
      <w:r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категорій громадян</w:t>
      </w:r>
      <w:r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в м. Сєвєродонецьку на 2018-2020 р</w:t>
      </w:r>
      <w:r>
        <w:rPr>
          <w:sz w:val="22"/>
          <w:szCs w:val="22"/>
        </w:rPr>
        <w:t>оки</w:t>
      </w:r>
      <w:r>
        <w:rPr>
          <w:sz w:val="23"/>
          <w:szCs w:val="23"/>
        </w:rPr>
        <w:t xml:space="preserve"> та викласти в наступній редакції:</w:t>
      </w:r>
    </w:p>
    <w:p w:rsidR="00682EE0" w:rsidRDefault="00682EE0" w:rsidP="00AF5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  <w:r w:rsidRPr="00AF5B71">
        <w:t xml:space="preserve">Згідно державної  програми «Доступне житло», затвердженої Постановою Кабінету Міністрів України </w:t>
      </w:r>
      <w:r>
        <w:rPr>
          <w:bCs/>
        </w:rPr>
        <w:t xml:space="preserve">від 10.10.2018 року № 819  «Порядок надання державної підтримки та забезпечення громадян  доступним житлом», </w:t>
      </w:r>
      <w:r w:rsidRPr="00AF5B71">
        <w:t xml:space="preserve"> забезпечення громадян доступним житлом здійснюється шляхом надання державної підтримки</w:t>
      </w:r>
      <w:r>
        <w:t>, яка полягає у сплаті державою:</w:t>
      </w:r>
    </w:p>
    <w:p w:rsidR="00682EE0" w:rsidRDefault="00682EE0" w:rsidP="0017509E">
      <w:pPr>
        <w:rPr>
          <w:sz w:val="22"/>
          <w:szCs w:val="22"/>
        </w:rPr>
      </w:pPr>
      <w:r>
        <w:t xml:space="preserve">2. </w:t>
      </w:r>
      <w:r>
        <w:rPr>
          <w:sz w:val="23"/>
          <w:szCs w:val="23"/>
        </w:rPr>
        <w:t>Внести зміни до абзацу 14 розділу 2. Склад проблеми  " Програми сприяння</w:t>
      </w:r>
      <w:r w:rsidRPr="00600D95">
        <w:rPr>
          <w:sz w:val="22"/>
          <w:szCs w:val="22"/>
        </w:rPr>
        <w:t xml:space="preserve"> будівництву</w:t>
      </w:r>
    </w:p>
    <w:p w:rsidR="00682EE0" w:rsidRPr="0017509E" w:rsidRDefault="00682EE0" w:rsidP="0017509E">
      <w:pPr>
        <w:rPr>
          <w:sz w:val="22"/>
          <w:szCs w:val="22"/>
        </w:rPr>
      </w:pPr>
      <w:r w:rsidRPr="00600D95">
        <w:t>доступного житла для окремих</w:t>
      </w:r>
      <w:r>
        <w:t xml:space="preserve"> </w:t>
      </w:r>
      <w:r w:rsidRPr="00600D95">
        <w:t>категорій громадян</w:t>
      </w:r>
      <w:r>
        <w:t xml:space="preserve"> </w:t>
      </w:r>
      <w:r w:rsidRPr="00600D95">
        <w:t>в м. Сєвєродонецьку на 2018-2020 р</w:t>
      </w:r>
      <w:r>
        <w:t>оки</w:t>
      </w:r>
      <w:r>
        <w:rPr>
          <w:sz w:val="23"/>
          <w:szCs w:val="23"/>
        </w:rPr>
        <w:t xml:space="preserve"> та викласти в наступній редакції:</w:t>
      </w:r>
    </w:p>
    <w:p w:rsidR="00682EE0" w:rsidRDefault="00682EE0" w:rsidP="0054082F">
      <w:pPr>
        <w:pStyle w:val="a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  <w:r w:rsidRPr="0054082F">
        <w:rPr>
          <w:rFonts w:ascii="Times New Roman" w:hAnsi="Times New Roman"/>
          <w:sz w:val="24"/>
          <w:szCs w:val="24"/>
          <w:lang w:val="uk-UA" w:eastAsia="ru-RU"/>
        </w:rPr>
        <w:t xml:space="preserve">Порядок розрахунку граничної вартості </w:t>
      </w:r>
      <w:smartTag w:uri="urn:schemas-microsoft-com:office:smarttags" w:element="metricconverter">
        <w:smartTagPr>
          <w:attr w:name="ProductID" w:val="1 кв. метра"/>
        </w:smartTagPr>
        <w:r w:rsidRPr="0054082F">
          <w:rPr>
            <w:rFonts w:ascii="Times New Roman" w:hAnsi="Times New Roman"/>
            <w:sz w:val="24"/>
            <w:szCs w:val="24"/>
            <w:lang w:val="uk-UA"/>
          </w:rPr>
          <w:t>1 кв. метра</w:t>
        </w:r>
      </w:smartTag>
      <w:r w:rsidRPr="0054082F">
        <w:rPr>
          <w:rFonts w:ascii="Times New Roman" w:hAnsi="Times New Roman"/>
          <w:sz w:val="24"/>
          <w:szCs w:val="24"/>
          <w:lang w:val="uk-UA"/>
        </w:rPr>
        <w:t xml:space="preserve"> загальної площі житла</w:t>
      </w:r>
      <w:r w:rsidRPr="0054082F">
        <w:rPr>
          <w:rFonts w:ascii="Times New Roman" w:hAnsi="Times New Roman"/>
          <w:sz w:val="24"/>
          <w:szCs w:val="24"/>
          <w:lang w:val="uk-UA" w:eastAsia="ru-RU"/>
        </w:rPr>
        <w:t xml:space="preserve"> встановлено Порядком використання коштів, передбачених у державному бюджеті для надання  державної підтримки для будівництва (придбання) доступного житла, затвердженого Постановою Кабінету Міністрів України</w:t>
      </w:r>
      <w:r w:rsidRPr="0054082F">
        <w:rPr>
          <w:rFonts w:ascii="Times New Roman" w:hAnsi="Times New Roman"/>
          <w:bCs/>
          <w:sz w:val="24"/>
          <w:szCs w:val="24"/>
          <w:lang w:val="uk-UA"/>
        </w:rPr>
        <w:t xml:space="preserve"> від 10.10.2018 року № 819  «Порядок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використання коштів передбачених у державному бюджеті для надання </w:t>
      </w:r>
      <w:r w:rsidRPr="0054082F">
        <w:rPr>
          <w:rFonts w:ascii="Times New Roman" w:hAnsi="Times New Roman"/>
          <w:bCs/>
          <w:sz w:val="24"/>
          <w:szCs w:val="24"/>
          <w:lang w:val="uk-UA"/>
        </w:rPr>
        <w:t>державної підтримки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для будівництва (придбання) доступного житла».</w:t>
      </w:r>
    </w:p>
    <w:p w:rsidR="00682EE0" w:rsidRPr="0017509E" w:rsidRDefault="00682EE0" w:rsidP="0017509E">
      <w:pPr>
        <w:pStyle w:val="a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7509E">
        <w:rPr>
          <w:rFonts w:ascii="Times New Roman" w:hAnsi="Times New Roman"/>
          <w:sz w:val="24"/>
          <w:szCs w:val="24"/>
          <w:lang w:val="uk-UA" w:eastAsia="ru-RU"/>
        </w:rPr>
        <w:t xml:space="preserve">3. </w:t>
      </w:r>
      <w:r w:rsidRPr="0017509E">
        <w:rPr>
          <w:rFonts w:ascii="Times New Roman" w:hAnsi="Times New Roman"/>
          <w:sz w:val="24"/>
          <w:szCs w:val="24"/>
        </w:rPr>
        <w:t>Внести зміни до пункту 2</w:t>
      </w:r>
      <w:r w:rsidRPr="0017509E">
        <w:rPr>
          <w:rFonts w:ascii="Times New Roman" w:hAnsi="Times New Roman"/>
          <w:sz w:val="24"/>
          <w:szCs w:val="24"/>
          <w:lang w:val="uk-UA"/>
        </w:rPr>
        <w:t xml:space="preserve"> Додатку 3 до</w:t>
      </w:r>
      <w:r w:rsidRPr="0017509E">
        <w:rPr>
          <w:rFonts w:ascii="Times New Roman" w:hAnsi="Times New Roman"/>
          <w:sz w:val="24"/>
          <w:szCs w:val="24"/>
        </w:rPr>
        <w:t xml:space="preserve"> </w:t>
      </w:r>
      <w:r w:rsidRPr="0017509E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17509E">
        <w:rPr>
          <w:rFonts w:ascii="Times New Roman" w:hAnsi="Times New Roman"/>
          <w:sz w:val="24"/>
          <w:szCs w:val="24"/>
        </w:rPr>
        <w:t>та викласти в наступній редакції</w:t>
      </w:r>
      <w:r w:rsidRPr="0017509E">
        <w:rPr>
          <w:rFonts w:ascii="Times New Roman" w:hAnsi="Times New Roman"/>
          <w:sz w:val="24"/>
          <w:szCs w:val="24"/>
          <w:lang w:val="uk-UA"/>
        </w:rPr>
        <w:t>:</w:t>
      </w:r>
    </w:p>
    <w:p w:rsidR="00682EE0" w:rsidRDefault="00682EE0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У цьому Порядку поняття вживаються в такому значенні :</w:t>
      </w:r>
    </w:p>
    <w:p w:rsidR="00682EE0" w:rsidRDefault="00682EE0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Державна спеціалізована фінансова установа «Державний фонд сприяння молодіжному житловому будівництву» (далі – Держмолодьжитло) – фінансова установа, підпорядкована Кабінету Міністрів України та утворена з метою реалізації державної житлової політики, з усіма її регіональними управліннями/іпотечним центром, яка здійснює цільове використання грошових коштів, виділених для надання державної підтримки на будівництво доступного житла, відповідно до порядку, встановленому постановою Кабінету Міністрів України від 10.10.2018 року № 819  «Порядок надання державної підтримки та забезпечення громадян  доступним житлом»;</w:t>
      </w:r>
    </w:p>
    <w:p w:rsidR="00682EE0" w:rsidRDefault="00682EE0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Луганське регіональне управління Державної спеціалізованої фінансової установи «Державний фонд сприяння молодіжному житловому будівництву» (далі Луганське РУ Держмолодьжитла) – регіональне представництво Держмолодьжитло;</w:t>
      </w:r>
    </w:p>
    <w:p w:rsidR="00682EE0" w:rsidRDefault="00682EE0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державна підтримка – сплата за рахунок коштів державного та/або місцевого бюджету відсотків вартості нормативної площі доступного житла для відповідних  категорій громадян;</w:t>
      </w:r>
    </w:p>
    <w:p w:rsidR="00682EE0" w:rsidRDefault="00682EE0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нормативна площа – максимальна площа житла, з рахунку якої надається  державна підтримка, яка становить </w:t>
      </w:r>
      <w:smartTag w:uri="urn:schemas-microsoft-com:office:smarttags" w:element="metricconverter">
        <w:smartTagPr>
          <w:attr w:name="ProductID" w:val="10,5 м2"/>
        </w:smartTagPr>
        <w:r>
          <w:rPr>
            <w:bCs/>
          </w:rPr>
          <w:t>21 м2</w:t>
        </w:r>
      </w:smartTag>
      <w:r>
        <w:rPr>
          <w:bCs/>
        </w:rPr>
        <w:t xml:space="preserve"> загальної площі житла на одну особу та додатково </w:t>
      </w:r>
      <w:smartTag w:uri="urn:schemas-microsoft-com:office:smarttags" w:element="metricconverter">
        <w:smartTagPr>
          <w:attr w:name="ProductID" w:val="10,5 м2"/>
        </w:smartTagPr>
        <w:r>
          <w:rPr>
            <w:bCs/>
          </w:rPr>
          <w:t>10,5 м2</w:t>
        </w:r>
      </w:smartTag>
      <w:r>
        <w:rPr>
          <w:bCs/>
        </w:rPr>
        <w:t xml:space="preserve"> на сім</w:t>
      </w:r>
      <w:r w:rsidRPr="00495065">
        <w:rPr>
          <w:bCs/>
        </w:rPr>
        <w:t>’</w:t>
      </w:r>
      <w:r>
        <w:rPr>
          <w:bCs/>
        </w:rPr>
        <w:t>ю;</w:t>
      </w:r>
    </w:p>
    <w:p w:rsidR="00682EE0" w:rsidRDefault="00682EE0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об’єкт фінансування – об’єкт житлового будівництва чи квартира в об’єкті житлового будівництва;</w:t>
      </w:r>
    </w:p>
    <w:p w:rsidR="00682EE0" w:rsidRDefault="00682EE0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Банк–агент – банк України, який за договором, укладеним відповідно до законодавства з Луганським РУ Держмолодьжитла, здійснює операції з обслуговування рахунків позичальників Луганського РУ Держмолодьжитла;</w:t>
      </w:r>
    </w:p>
    <w:p w:rsidR="00682EE0" w:rsidRDefault="00682EE0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кандидат – сім</w:t>
      </w:r>
      <w:r w:rsidRPr="00495065">
        <w:rPr>
          <w:bCs/>
        </w:rPr>
        <w:t>’</w:t>
      </w:r>
      <w:r>
        <w:rPr>
          <w:bCs/>
        </w:rPr>
        <w:t>я, яку представляє чоловік чи дружина, або одинокий молодий громадянин (громадянка), які визнані кандидатами на отримання державної підтримки, згідно постанови Кабінету Міністрів України</w:t>
      </w:r>
      <w:r w:rsidRPr="00EF51E4">
        <w:rPr>
          <w:bCs/>
        </w:rPr>
        <w:t xml:space="preserve"> </w:t>
      </w:r>
      <w:r>
        <w:rPr>
          <w:bCs/>
        </w:rPr>
        <w:t>від 10.10.2018 року № 819  «Порядок надання державної підтримки та забезпечення громадян  доступним житлом»;;</w:t>
      </w:r>
    </w:p>
    <w:p w:rsidR="00682EE0" w:rsidRPr="00D24CE6" w:rsidRDefault="00682EE0" w:rsidP="00D2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договір про обслуговування коштів для будівництва доступного житла – договір на отримання кредиту, що укладається в установленому законодавством порядку між Луганським РУ Держмолодьжитла і кандидатом, відповідно до якого здійснюється державна підтримка на будівництво доступного житла на умовах, що визначаються згідно з цим Порядком та нормами діючого законодавства.</w:t>
      </w:r>
    </w:p>
    <w:p w:rsidR="00682EE0" w:rsidRPr="00983F88" w:rsidRDefault="00682EE0" w:rsidP="00E3565C">
      <w:pPr>
        <w:pStyle w:val="ListParagraph"/>
        <w:spacing w:after="6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Рішення підлягає оприлюдненню.</w:t>
      </w:r>
    </w:p>
    <w:p w:rsidR="00682EE0" w:rsidRPr="00581EAC" w:rsidRDefault="00682EE0" w:rsidP="00E3565C">
      <w:pPr>
        <w:tabs>
          <w:tab w:val="left" w:pos="0"/>
        </w:tabs>
      </w:pPr>
      <w:r>
        <w:rPr>
          <w:sz w:val="23"/>
          <w:szCs w:val="23"/>
        </w:rPr>
        <w:t xml:space="preserve">5. </w:t>
      </w:r>
      <w:r w:rsidRPr="00581EAC">
        <w:t>Контроль за виконанням даного рішення покласти на постійну комісію з питань охорони здоров’я та соціального захисту населення, освіти, культури, духовності, фізичної культури, спорту, молодіжної політики.</w:t>
      </w:r>
    </w:p>
    <w:p w:rsidR="00682EE0" w:rsidRDefault="00682EE0" w:rsidP="00D97B53">
      <w:pPr>
        <w:spacing w:line="360" w:lineRule="auto"/>
        <w:rPr>
          <w:b/>
          <w:bCs/>
          <w:sz w:val="23"/>
          <w:szCs w:val="23"/>
        </w:rPr>
      </w:pPr>
    </w:p>
    <w:p w:rsidR="00682EE0" w:rsidRDefault="00682EE0" w:rsidP="00D97B53">
      <w:pPr>
        <w:spacing w:line="360" w:lineRule="auto"/>
        <w:rPr>
          <w:b/>
          <w:bCs/>
          <w:sz w:val="23"/>
          <w:szCs w:val="23"/>
        </w:rPr>
      </w:pPr>
    </w:p>
    <w:p w:rsidR="00682EE0" w:rsidRDefault="00682EE0" w:rsidP="00635622">
      <w:pPr>
        <w:rPr>
          <w:b/>
          <w:bCs/>
        </w:rPr>
      </w:pPr>
      <w:r>
        <w:rPr>
          <w:b/>
          <w:bCs/>
        </w:rPr>
        <w:t>Секретар ради,</w:t>
      </w:r>
    </w:p>
    <w:p w:rsidR="00682EE0" w:rsidRPr="003D6858" w:rsidRDefault="00682EE0" w:rsidP="00635622">
      <w:pPr>
        <w:rPr>
          <w:b/>
          <w:bCs/>
        </w:rPr>
      </w:pPr>
      <w:r>
        <w:rPr>
          <w:b/>
          <w:bCs/>
        </w:rPr>
        <w:t>в</w:t>
      </w:r>
      <w:r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  <w:r w:rsidRPr="003D6858">
        <w:rPr>
          <w:b/>
          <w:bCs/>
        </w:rPr>
        <w:t xml:space="preserve"> </w:t>
      </w:r>
    </w:p>
    <w:p w:rsidR="00682EE0" w:rsidRDefault="00682EE0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682EE0" w:rsidRDefault="00682EE0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682EE0" w:rsidRPr="00E3565C" w:rsidRDefault="00682EE0" w:rsidP="00E3565C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E3565C">
        <w:rPr>
          <w:b/>
        </w:rPr>
        <w:t>Підготував:</w:t>
      </w:r>
      <w:bookmarkStart w:id="0" w:name="_GoBack"/>
      <w:bookmarkEnd w:id="0"/>
    </w:p>
    <w:p w:rsidR="00682EE0" w:rsidRPr="00E3565C" w:rsidRDefault="00682EE0" w:rsidP="00E71B3D">
      <w:r w:rsidRPr="00E3565C">
        <w:t>Начальник відділу</w:t>
      </w:r>
    </w:p>
    <w:p w:rsidR="00682EE0" w:rsidRDefault="00682EE0" w:rsidP="00E71B3D">
      <w:pPr>
        <w:rPr>
          <w:b/>
        </w:rPr>
      </w:pPr>
      <w:r>
        <w:t>м</w:t>
      </w:r>
      <w:r w:rsidRPr="00E3565C">
        <w:t xml:space="preserve">олоді та спорту                                                                                    </w:t>
      </w:r>
      <w:r>
        <w:t xml:space="preserve">   </w:t>
      </w:r>
      <w:r w:rsidRPr="00E3565C">
        <w:t xml:space="preserve">   Віталій Невеселий </w:t>
      </w:r>
      <w:r w:rsidRPr="00534FA2">
        <w:rPr>
          <w:b/>
        </w:rPr>
        <w:t xml:space="preserve">      </w:t>
      </w:r>
    </w:p>
    <w:p w:rsidR="00682EE0" w:rsidRDefault="00682EE0" w:rsidP="00E71B3D">
      <w:pPr>
        <w:rPr>
          <w:b/>
        </w:rPr>
      </w:pPr>
    </w:p>
    <w:sectPr w:rsidR="00682EE0" w:rsidSect="006529C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E0" w:rsidRDefault="00682EE0" w:rsidP="00036BFD">
      <w:r>
        <w:separator/>
      </w:r>
    </w:p>
  </w:endnote>
  <w:endnote w:type="continuationSeparator" w:id="0">
    <w:p w:rsidR="00682EE0" w:rsidRDefault="00682EE0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E0" w:rsidRDefault="00682EE0" w:rsidP="00036BFD">
      <w:r>
        <w:separator/>
      </w:r>
    </w:p>
  </w:footnote>
  <w:footnote w:type="continuationSeparator" w:id="0">
    <w:p w:rsidR="00682EE0" w:rsidRDefault="00682EE0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  <w:rPr>
        <w:rFonts w:cs="Times New Roman"/>
      </w:r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90DFB"/>
    <w:rsid w:val="00092CB2"/>
    <w:rsid w:val="000A3496"/>
    <w:rsid w:val="000A3561"/>
    <w:rsid w:val="000A537E"/>
    <w:rsid w:val="000A7458"/>
    <w:rsid w:val="000B18DD"/>
    <w:rsid w:val="000B6276"/>
    <w:rsid w:val="000C03AF"/>
    <w:rsid w:val="000C06E8"/>
    <w:rsid w:val="000D4A39"/>
    <w:rsid w:val="000E0EDF"/>
    <w:rsid w:val="000E1D7B"/>
    <w:rsid w:val="001003FF"/>
    <w:rsid w:val="00100625"/>
    <w:rsid w:val="001017C7"/>
    <w:rsid w:val="00101DC3"/>
    <w:rsid w:val="00103F28"/>
    <w:rsid w:val="0011488F"/>
    <w:rsid w:val="00116636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8B0"/>
    <w:rsid w:val="0017509E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948F0"/>
    <w:rsid w:val="001A48B5"/>
    <w:rsid w:val="001B73B9"/>
    <w:rsid w:val="001D0B92"/>
    <w:rsid w:val="001D6FDA"/>
    <w:rsid w:val="001E03EE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36A95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268B"/>
    <w:rsid w:val="0035333F"/>
    <w:rsid w:val="00354756"/>
    <w:rsid w:val="00355CE5"/>
    <w:rsid w:val="003602C2"/>
    <w:rsid w:val="00362B46"/>
    <w:rsid w:val="00363634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6858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17711"/>
    <w:rsid w:val="00417A2C"/>
    <w:rsid w:val="004218BE"/>
    <w:rsid w:val="004323B4"/>
    <w:rsid w:val="00432FDF"/>
    <w:rsid w:val="00433620"/>
    <w:rsid w:val="0043675D"/>
    <w:rsid w:val="00446908"/>
    <w:rsid w:val="00450A38"/>
    <w:rsid w:val="0047051F"/>
    <w:rsid w:val="00480715"/>
    <w:rsid w:val="00493A31"/>
    <w:rsid w:val="00495065"/>
    <w:rsid w:val="004956FA"/>
    <w:rsid w:val="004968D5"/>
    <w:rsid w:val="004A2546"/>
    <w:rsid w:val="004A2CA9"/>
    <w:rsid w:val="004A30BD"/>
    <w:rsid w:val="004A45A7"/>
    <w:rsid w:val="004A5AA2"/>
    <w:rsid w:val="004B51B4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082F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1EAC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0D95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2EE0"/>
    <w:rsid w:val="006835BD"/>
    <w:rsid w:val="006845E4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03BF3"/>
    <w:rsid w:val="007103A1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591C"/>
    <w:rsid w:val="007A6FFC"/>
    <w:rsid w:val="007B03F7"/>
    <w:rsid w:val="007B1662"/>
    <w:rsid w:val="007C2349"/>
    <w:rsid w:val="007D4BE7"/>
    <w:rsid w:val="007D4DCF"/>
    <w:rsid w:val="007E077C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55A3E"/>
    <w:rsid w:val="00857A6A"/>
    <w:rsid w:val="00872167"/>
    <w:rsid w:val="00872784"/>
    <w:rsid w:val="008734A8"/>
    <w:rsid w:val="00873D87"/>
    <w:rsid w:val="00877796"/>
    <w:rsid w:val="00880291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8F463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C6357"/>
    <w:rsid w:val="009D0E99"/>
    <w:rsid w:val="009D1A2B"/>
    <w:rsid w:val="009D31A1"/>
    <w:rsid w:val="009D5EDA"/>
    <w:rsid w:val="009D7EF6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5B71"/>
    <w:rsid w:val="00AF7EB3"/>
    <w:rsid w:val="00B06727"/>
    <w:rsid w:val="00B06970"/>
    <w:rsid w:val="00B10BB9"/>
    <w:rsid w:val="00B1626E"/>
    <w:rsid w:val="00B22180"/>
    <w:rsid w:val="00B249B7"/>
    <w:rsid w:val="00B332B8"/>
    <w:rsid w:val="00B41E07"/>
    <w:rsid w:val="00B543A0"/>
    <w:rsid w:val="00B5448F"/>
    <w:rsid w:val="00B54F7B"/>
    <w:rsid w:val="00B60EF7"/>
    <w:rsid w:val="00B62E77"/>
    <w:rsid w:val="00B6523C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E181B"/>
    <w:rsid w:val="00BE51B4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24CE6"/>
    <w:rsid w:val="00D37AA0"/>
    <w:rsid w:val="00D447F2"/>
    <w:rsid w:val="00D54F07"/>
    <w:rsid w:val="00D56BD3"/>
    <w:rsid w:val="00D64BFF"/>
    <w:rsid w:val="00D67313"/>
    <w:rsid w:val="00D73C85"/>
    <w:rsid w:val="00D74695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6AD2"/>
    <w:rsid w:val="00E2749E"/>
    <w:rsid w:val="00E34A72"/>
    <w:rsid w:val="00E3565C"/>
    <w:rsid w:val="00E43CDE"/>
    <w:rsid w:val="00E45AB7"/>
    <w:rsid w:val="00E52B7B"/>
    <w:rsid w:val="00E53771"/>
    <w:rsid w:val="00E54156"/>
    <w:rsid w:val="00E623A5"/>
    <w:rsid w:val="00E64850"/>
    <w:rsid w:val="00E66A43"/>
    <w:rsid w:val="00E70AFD"/>
    <w:rsid w:val="00E71B3D"/>
    <w:rsid w:val="00E73D32"/>
    <w:rsid w:val="00E761C8"/>
    <w:rsid w:val="00E946AD"/>
    <w:rsid w:val="00EA2343"/>
    <w:rsid w:val="00EA6C47"/>
    <w:rsid w:val="00EA7D46"/>
    <w:rsid w:val="00EB30B9"/>
    <w:rsid w:val="00EB68CB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EF51E4"/>
    <w:rsid w:val="00F03FED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6122"/>
    <w:rsid w:val="00F9473B"/>
    <w:rsid w:val="00F96881"/>
    <w:rsid w:val="00FA08CB"/>
    <w:rsid w:val="00FA3009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663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rFonts w:cs="Times New Roman"/>
      <w:sz w:val="24"/>
      <w:lang w:val="uk-UA" w:eastAsia="ru-RU" w:bidi="ar-SA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szCs w:val="20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16636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uiPriority w:val="99"/>
    <w:semiHidden/>
    <w:locked/>
    <w:rsid w:val="00D97B53"/>
    <w:rPr>
      <w:sz w:val="24"/>
      <w:lang w:val="uk-UA" w:eastAsia="ru-RU"/>
    </w:rPr>
  </w:style>
  <w:style w:type="paragraph" w:styleId="BodyText">
    <w:name w:val="Body Text"/>
    <w:basedOn w:val="Normal"/>
    <w:link w:val="BodyTextChar1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D97B53"/>
    <w:rPr>
      <w:sz w:val="24"/>
      <w:lang w:val="uk-UA" w:eastAsia="ru-RU"/>
    </w:rPr>
  </w:style>
  <w:style w:type="paragraph" w:styleId="BodyTextIndent">
    <w:name w:val="Body Text Indent"/>
    <w:basedOn w:val="Normal"/>
    <w:link w:val="BodyTextIndentChar1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D97B53"/>
    <w:rPr>
      <w:sz w:val="22"/>
      <w:lang w:val="uk-UA" w:eastAsia="ru-RU"/>
    </w:rPr>
  </w:style>
  <w:style w:type="paragraph" w:styleId="BodyText2">
    <w:name w:val="Body Text 2"/>
    <w:basedOn w:val="Normal"/>
    <w:link w:val="BodyText2Char1"/>
    <w:uiPriority w:val="99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D97B53"/>
    <w:rPr>
      <w:sz w:val="24"/>
      <w:lang w:val="uk-UA" w:eastAsia="ru-RU"/>
    </w:rPr>
  </w:style>
  <w:style w:type="paragraph" w:styleId="BodyTextIndent3">
    <w:name w:val="Body Text Indent 3"/>
    <w:basedOn w:val="Normal"/>
    <w:link w:val="BodyTextIndent3Char1"/>
    <w:uiPriority w:val="99"/>
    <w:semiHidden/>
    <w:rsid w:val="00D97B53"/>
    <w:pPr>
      <w:ind w:left="6120" w:firstLine="270"/>
    </w:p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16636"/>
    <w:rPr>
      <w:rFonts w:cs="Times New Roman"/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  <w:rPr>
      <w:rFonts w:cs="Times New Roman"/>
    </w:rPr>
  </w:style>
  <w:style w:type="character" w:customStyle="1" w:styleId="hps">
    <w:name w:val="hps"/>
    <w:basedOn w:val="DefaultParagraphFont"/>
    <w:uiPriority w:val="99"/>
    <w:rsid w:val="00B85A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rFonts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rFonts w:cs="Times New Roman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  <w:style w:type="paragraph" w:customStyle="1" w:styleId="a">
    <w:name w:val="Без интервала"/>
    <w:uiPriority w:val="99"/>
    <w:rsid w:val="0054082F"/>
    <w:rPr>
      <w:rFonts w:ascii="Calibri" w:hAnsi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2</Pages>
  <Words>3204</Words>
  <Characters>1827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User</cp:lastModifiedBy>
  <cp:revision>9</cp:revision>
  <cp:lastPrinted>2019-10-23T06:21:00Z</cp:lastPrinted>
  <dcterms:created xsi:type="dcterms:W3CDTF">2019-10-10T08:30:00Z</dcterms:created>
  <dcterms:modified xsi:type="dcterms:W3CDTF">2019-10-23T08:42:00Z</dcterms:modified>
</cp:coreProperties>
</file>