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00" w:rsidRPr="00D4589E" w:rsidRDefault="00905A00" w:rsidP="00905A00">
      <w:pPr>
        <w:pStyle w:val="1"/>
        <w:ind w:left="360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905A00" w:rsidRDefault="00905A00" w:rsidP="00905A00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905A00" w:rsidRPr="00D4589E" w:rsidRDefault="00905A00" w:rsidP="00905A00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Сімдесят п’ята (позачергова) сесія</w:t>
      </w:r>
    </w:p>
    <w:p w:rsidR="00905A00" w:rsidRDefault="00905A00" w:rsidP="00905A00">
      <w:pPr>
        <w:ind w:left="360" w:right="-382"/>
        <w:jc w:val="center"/>
        <w:rPr>
          <w:b/>
          <w:bCs/>
          <w:sz w:val="16"/>
          <w:szCs w:val="16"/>
        </w:rPr>
      </w:pPr>
    </w:p>
    <w:p w:rsidR="00905A00" w:rsidRDefault="00905A00" w:rsidP="00905A00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 4416</w:t>
      </w:r>
    </w:p>
    <w:p w:rsidR="00905A00" w:rsidRDefault="00905A00" w:rsidP="00905A00">
      <w:pPr>
        <w:tabs>
          <w:tab w:val="left" w:pos="553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05A00" w:rsidRPr="00905A00" w:rsidRDefault="00905A00" w:rsidP="00905A00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905A00">
        <w:rPr>
          <w:rFonts w:ascii="Times New Roman" w:hAnsi="Times New Roman" w:cs="Times New Roman"/>
          <w:b/>
          <w:bCs/>
        </w:rPr>
        <w:t>19 грудня 2019 року</w:t>
      </w:r>
    </w:p>
    <w:p w:rsidR="00905A00" w:rsidRPr="00905A00" w:rsidRDefault="00905A00" w:rsidP="00905A00">
      <w:pPr>
        <w:spacing w:line="360" w:lineRule="auto"/>
        <w:rPr>
          <w:rFonts w:ascii="Times New Roman" w:hAnsi="Times New Roman" w:cs="Times New Roman"/>
          <w:b/>
          <w:bCs/>
        </w:rPr>
      </w:pPr>
      <w:r w:rsidRPr="00905A00">
        <w:rPr>
          <w:rFonts w:ascii="Times New Roman" w:hAnsi="Times New Roman" w:cs="Times New Roman"/>
          <w:b/>
          <w:bCs/>
        </w:rPr>
        <w:t>м. Сєвєродонецьк</w:t>
      </w:r>
    </w:p>
    <w:p w:rsidR="001365AA" w:rsidRPr="00905A00" w:rsidRDefault="001365AA" w:rsidP="00D917C7">
      <w:pPr>
        <w:pStyle w:val="a4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-106" w:type="dxa"/>
        <w:tblLook w:val="00A0"/>
      </w:tblPr>
      <w:tblGrid>
        <w:gridCol w:w="5245"/>
      </w:tblGrid>
      <w:tr w:rsidR="001365AA">
        <w:tc>
          <w:tcPr>
            <w:tcW w:w="5245" w:type="dxa"/>
          </w:tcPr>
          <w:bookmarkEnd w:id="0"/>
          <w:p w:rsidR="001365AA" w:rsidRDefault="001365AA" w:rsidP="00905A00">
            <w:pPr>
              <w:pStyle w:val="22"/>
              <w:shd w:val="clear" w:color="auto" w:fill="auto"/>
              <w:spacing w:before="0" w:after="0" w:line="240" w:lineRule="auto"/>
              <w:ind w:left="106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D91E17">
              <w:rPr>
                <w:color w:val="auto"/>
              </w:rPr>
              <w:t>змін до договору оренди землі</w:t>
            </w:r>
            <w:r w:rsidR="00905A00">
              <w:rPr>
                <w:color w:val="auto"/>
              </w:rPr>
              <w:t xml:space="preserve"> </w:t>
            </w:r>
            <w:r w:rsidRPr="00D91E17">
              <w:rPr>
                <w:color w:val="auto"/>
              </w:rPr>
              <w:t>№ 44129000000600250012 від 24.10.2013, у зв’язку з переходом права оренди на земельну ділянку до гр. Адамяна Г.А. та ТОВ «ХІМПРОМПОСТАЧ»</w:t>
            </w:r>
          </w:p>
        </w:tc>
      </w:tr>
    </w:tbl>
    <w:p w:rsidR="001365AA" w:rsidRPr="00905A00" w:rsidRDefault="001365AA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rFonts w:cs="Tahoma"/>
          <w:sz w:val="16"/>
          <w:szCs w:val="16"/>
        </w:rPr>
      </w:pPr>
    </w:p>
    <w:p w:rsidR="001365AA" w:rsidRPr="00697FEC" w:rsidRDefault="001365AA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>
        <w:t>гр. Адамяна Г.А.</w:t>
      </w:r>
      <w:r w:rsidRPr="00697FEC">
        <w:t xml:space="preserve"> (вх. № </w:t>
      </w:r>
      <w:r>
        <w:t>48187</w:t>
      </w:r>
      <w:r w:rsidRPr="00697FEC">
        <w:t xml:space="preserve"> від </w:t>
      </w:r>
      <w:r>
        <w:t>06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11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44129000000600250012</w:t>
      </w:r>
      <w:r w:rsidRPr="00697FEC">
        <w:rPr>
          <w:color w:val="auto"/>
        </w:rPr>
        <w:t xml:space="preserve"> від </w:t>
      </w:r>
      <w:r>
        <w:rPr>
          <w:color w:val="auto"/>
        </w:rPr>
        <w:t>24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3</w:t>
      </w:r>
      <w:r>
        <w:t xml:space="preserve">, </w:t>
      </w:r>
      <w:r w:rsidRPr="00697FEC">
        <w:t>у зв’язку з переходом</w:t>
      </w:r>
      <w:r w:rsidR="00905A00">
        <w:t xml:space="preserve"> </w:t>
      </w:r>
      <w:r>
        <w:t>01.11.2019</w:t>
      </w:r>
      <w:r w:rsidRPr="00697FEC">
        <w:t xml:space="preserve"> права власності на </w:t>
      </w:r>
      <w:r>
        <w:t>2/10 будівлі торгівельного комплексу з кафе від ТОВ «ТИСК-ПЛЮС» до гр. Адамяна Г.А., що підтверджується договором купівлі – продажу, серія та номер: 4000, виданий 31.10.2019, та</w:t>
      </w:r>
      <w:r w:rsidRPr="00697FEC">
        <w:t xml:space="preserve"> Витягом з Державного реєстру речових прав на нерухоме майно про реєстрацію права власності (Індексний номер витягу </w:t>
      </w:r>
      <w:r>
        <w:t>187247668</w:t>
      </w:r>
      <w:r w:rsidRPr="00697FEC">
        <w:t xml:space="preserve"> від </w:t>
      </w:r>
      <w:r>
        <w:t>01</w:t>
      </w:r>
      <w:r w:rsidRPr="00697FEC">
        <w:t>.</w:t>
      </w:r>
      <w:r>
        <w:t>11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</w:t>
      </w:r>
      <w:r>
        <w:t>протокол № 160 від 20.11.2019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1365AA" w:rsidRPr="00205D30" w:rsidRDefault="001365AA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  <w:sz w:val="16"/>
          <w:szCs w:val="16"/>
        </w:rPr>
      </w:pPr>
    </w:p>
    <w:p w:rsidR="001365AA" w:rsidRDefault="001365AA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r w:rsidRPr="00697FEC">
        <w:t>ВИРІШИЛА:</w:t>
      </w:r>
    </w:p>
    <w:p w:rsidR="001365AA" w:rsidRPr="00205D30" w:rsidRDefault="001365AA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  <w:sz w:val="16"/>
          <w:szCs w:val="16"/>
        </w:rPr>
      </w:pPr>
    </w:p>
    <w:p w:rsidR="001365AA" w:rsidRPr="00697FEC" w:rsidRDefault="001365AA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905A00">
        <w:t xml:space="preserve"> </w:t>
      </w:r>
      <w:r>
        <w:t>Внести зміни до договору оренди землі № 44129000000600250012 від 24.10.2013 на земельну ділянку кадастровий № 4412900000:06:025:0012, площею 0,1730 га, надану під будівлю торговельного комплексу з кафе, за адресою: м. Сєвєродонецьк, вул. Гагаріна, буд. 20в, а саме: замінити по тексту договору оренди землі орендарів: «Товариство з обмеженою відповідальністю «ТИСК-ПЛЮС», в особі директора Смірнової Ірини Віталіївни, яка діє на підставі статуту, Приватне Підприємство «ХІМПРОМПОСТАЧ», в особі директора Горбунова Олександра Віталійовича, який діє на підставі Статуту та Адамян</w:t>
      </w:r>
      <w:r w:rsidR="00905A00">
        <w:t xml:space="preserve"> </w:t>
      </w:r>
      <w:r>
        <w:t>Грігор</w:t>
      </w:r>
      <w:r w:rsidR="00905A00">
        <w:t xml:space="preserve"> </w:t>
      </w:r>
      <w:r>
        <w:t>Арамович» на орендарів: «ПРИВАТНЕ ПІДПРИЄМСТВО «ХІМПРОМПОСТАЧ» та гр. Адамян ГрігорАрамович»</w:t>
      </w:r>
      <w:r w:rsidRPr="00697FEC">
        <w:t xml:space="preserve"> з дати переходу права власності </w:t>
      </w:r>
      <w:r w:rsidRPr="00E42D7F">
        <w:t>на 2/10 будівлі торгівельного комплексу з кафе від ТОВ «ТИСК-ПЛЮС» до гр. Адамяна Г.А.</w:t>
      </w:r>
      <w:r w:rsidRPr="00697FEC">
        <w:rPr>
          <w:color w:val="auto"/>
        </w:rPr>
        <w:t>.</w:t>
      </w:r>
    </w:p>
    <w:p w:rsidR="001365AA" w:rsidRPr="00697FEC" w:rsidRDefault="001365AA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>2.</w:t>
      </w:r>
      <w:r w:rsidR="00905A00">
        <w:rPr>
          <w:color w:val="auto"/>
        </w:rPr>
        <w:t xml:space="preserve"> </w:t>
      </w:r>
      <w:r>
        <w:t>ПРИВАТНОМУ ПІДПРИЄМСТВУ «ХІМПРОМПОСТАЧ»</w:t>
      </w:r>
      <w:r w:rsidR="00905A00">
        <w:t xml:space="preserve"> </w:t>
      </w:r>
      <w:r>
        <w:t>та Адамяну</w:t>
      </w:r>
      <w:r w:rsidR="00905A00">
        <w:t xml:space="preserve"> </w:t>
      </w:r>
      <w:r>
        <w:t>Грігору</w:t>
      </w:r>
      <w:r w:rsidR="00905A00">
        <w:t xml:space="preserve"> </w:t>
      </w:r>
      <w:r>
        <w:t>Арамовичу</w:t>
      </w:r>
      <w:r w:rsidRPr="00697FEC">
        <w:t xml:space="preserve">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44129000000600250012</w:t>
      </w:r>
      <w:r w:rsidRPr="00697FEC">
        <w:rPr>
          <w:color w:val="auto"/>
        </w:rPr>
        <w:t xml:space="preserve"> від </w:t>
      </w:r>
      <w:r>
        <w:rPr>
          <w:color w:val="auto"/>
        </w:rPr>
        <w:t>24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3</w:t>
      </w:r>
      <w:r w:rsidRPr="00697FEC">
        <w:rPr>
          <w:color w:val="auto"/>
        </w:rPr>
        <w:t>, в частині зміни орендар</w:t>
      </w:r>
      <w:r>
        <w:rPr>
          <w:color w:val="auto"/>
        </w:rPr>
        <w:t>ів</w:t>
      </w:r>
      <w:r w:rsidRPr="00697FEC">
        <w:rPr>
          <w:color w:val="auto"/>
        </w:rPr>
        <w:t>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1365AA" w:rsidRPr="00697FEC" w:rsidRDefault="001365AA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3. </w:t>
      </w:r>
      <w:r w:rsidRPr="00697FEC">
        <w:t>Дане рішення підлягає оприлюдненню.</w:t>
      </w:r>
    </w:p>
    <w:p w:rsidR="001365AA" w:rsidRPr="00697FEC" w:rsidRDefault="001365AA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4.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365AA" w:rsidRPr="00905A00" w:rsidRDefault="001365AA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1365AA" w:rsidRPr="008646FA" w:rsidRDefault="001365AA" w:rsidP="00905A00">
      <w:pPr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1365AA" w:rsidRPr="008646FA" w:rsidRDefault="001365AA" w:rsidP="00905A00">
      <w:pPr>
        <w:ind w:firstLine="567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 xml:space="preserve">         </w:t>
      </w:r>
      <w:r w:rsidRPr="008646FA">
        <w:rPr>
          <w:rFonts w:ascii="Times New Roman" w:hAnsi="Times New Roman" w:cs="Times New Roman"/>
          <w:b/>
          <w:bCs/>
          <w:lang w:eastAsia="ru-RU"/>
        </w:rPr>
        <w:t>Вячеслав ТКАЧУК</w:t>
      </w:r>
    </w:p>
    <w:sectPr w:rsidR="001365AA" w:rsidRPr="008646FA" w:rsidSect="00905A00">
      <w:pgSz w:w="11900" w:h="16840" w:code="9"/>
      <w:pgMar w:top="284" w:right="418" w:bottom="0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ECD" w:rsidRDefault="00673ECD">
      <w:r>
        <w:separator/>
      </w:r>
    </w:p>
  </w:endnote>
  <w:endnote w:type="continuationSeparator" w:id="1">
    <w:p w:rsidR="00673ECD" w:rsidRDefault="00673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ECD" w:rsidRDefault="00673ECD"/>
  </w:footnote>
  <w:footnote w:type="continuationSeparator" w:id="1">
    <w:p w:rsidR="00673ECD" w:rsidRDefault="00673E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840AA"/>
    <w:rsid w:val="00111AC8"/>
    <w:rsid w:val="001365AA"/>
    <w:rsid w:val="00170B3E"/>
    <w:rsid w:val="001718F7"/>
    <w:rsid w:val="00171E44"/>
    <w:rsid w:val="00205D30"/>
    <w:rsid w:val="00256F08"/>
    <w:rsid w:val="00293CA2"/>
    <w:rsid w:val="0029625F"/>
    <w:rsid w:val="002A200F"/>
    <w:rsid w:val="002F5864"/>
    <w:rsid w:val="0033742C"/>
    <w:rsid w:val="003517F6"/>
    <w:rsid w:val="0038651B"/>
    <w:rsid w:val="00394B4A"/>
    <w:rsid w:val="00397727"/>
    <w:rsid w:val="003B356F"/>
    <w:rsid w:val="00584F19"/>
    <w:rsid w:val="005C5C7F"/>
    <w:rsid w:val="0061597C"/>
    <w:rsid w:val="0063186E"/>
    <w:rsid w:val="00641B9A"/>
    <w:rsid w:val="00673ECD"/>
    <w:rsid w:val="00697FEC"/>
    <w:rsid w:val="006A6F4D"/>
    <w:rsid w:val="006C0D1E"/>
    <w:rsid w:val="006C324B"/>
    <w:rsid w:val="00734F75"/>
    <w:rsid w:val="008646FA"/>
    <w:rsid w:val="00872665"/>
    <w:rsid w:val="0089379B"/>
    <w:rsid w:val="008D2D6E"/>
    <w:rsid w:val="00905A00"/>
    <w:rsid w:val="00975B65"/>
    <w:rsid w:val="009C0958"/>
    <w:rsid w:val="009C675A"/>
    <w:rsid w:val="009E2079"/>
    <w:rsid w:val="009F084F"/>
    <w:rsid w:val="00A923CF"/>
    <w:rsid w:val="00A9611D"/>
    <w:rsid w:val="00AB470B"/>
    <w:rsid w:val="00B3384D"/>
    <w:rsid w:val="00B41F16"/>
    <w:rsid w:val="00B856CA"/>
    <w:rsid w:val="00BC5692"/>
    <w:rsid w:val="00BD0069"/>
    <w:rsid w:val="00BE292D"/>
    <w:rsid w:val="00C94439"/>
    <w:rsid w:val="00CA4289"/>
    <w:rsid w:val="00D917C7"/>
    <w:rsid w:val="00D91E17"/>
    <w:rsid w:val="00DA6696"/>
    <w:rsid w:val="00E42D7F"/>
    <w:rsid w:val="00E96412"/>
    <w:rsid w:val="00EC0C63"/>
    <w:rsid w:val="00EC4A1A"/>
    <w:rsid w:val="00F46529"/>
    <w:rsid w:val="00F501B4"/>
    <w:rsid w:val="00F841D3"/>
    <w:rsid w:val="00FB268A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1A"/>
    <w:pPr>
      <w:widowControl w:val="0"/>
    </w:pPr>
    <w:rPr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locked/>
    <w:rsid w:val="00905A00"/>
    <w:pPr>
      <w:keepNext/>
      <w:widowControl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4A1A"/>
    <w:rPr>
      <w:color w:val="auto"/>
      <w:u w:val="single"/>
    </w:rPr>
  </w:style>
  <w:style w:type="character" w:customStyle="1" w:styleId="3Exact">
    <w:name w:val="Основной текст (3) Exact"/>
    <w:basedOn w:val="a0"/>
    <w:link w:val="3"/>
    <w:uiPriority w:val="99"/>
    <w:locked/>
    <w:rsid w:val="00EC4A1A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EC4A1A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EC4A1A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a0"/>
    <w:link w:val="5"/>
    <w:uiPriority w:val="99"/>
    <w:locked/>
    <w:rsid w:val="00EC4A1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EC4A1A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EC4A1A"/>
    <w:rPr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EC4A1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EC4A1A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EC4A1A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EC4A1A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EC4A1A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EC4A1A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a0"/>
    <w:uiPriority w:val="99"/>
    <w:rsid w:val="00EC4A1A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a0"/>
    <w:uiPriority w:val="99"/>
    <w:rsid w:val="00EC4A1A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EC4A1A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EC4A1A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EC4A1A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EC4A1A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uiPriority w:val="99"/>
    <w:rsid w:val="00EC4A1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EC4A1A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uiPriority w:val="99"/>
    <w:rsid w:val="00EC4A1A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EC4A1A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EC4A1A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uiPriority w:val="99"/>
    <w:rsid w:val="00EC4A1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uiPriority w:val="99"/>
    <w:rsid w:val="00EC4A1A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a4">
    <w:name w:val="No Spacing"/>
    <w:uiPriority w:val="99"/>
    <w:qFormat/>
    <w:rsid w:val="0063186E"/>
    <w:pPr>
      <w:widowControl w:val="0"/>
    </w:pPr>
    <w:rPr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9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05A0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userByt0845</cp:lastModifiedBy>
  <cp:revision>33</cp:revision>
  <cp:lastPrinted>2019-12-20T12:37:00Z</cp:lastPrinted>
  <dcterms:created xsi:type="dcterms:W3CDTF">2019-06-05T11:25:00Z</dcterms:created>
  <dcterms:modified xsi:type="dcterms:W3CDTF">2019-12-20T12:38:00Z</dcterms:modified>
</cp:coreProperties>
</file>