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360" w:lineRule="atLeast"/>
        <w:jc w:val="center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СЄВЄРОДОНЕЦЬКА МІСЬКА РАДА</w:t>
      </w:r>
    </w:p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360" w:lineRule="atLeast"/>
        <w:jc w:val="center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ВИКОНАВЧИЙ КОМІТЕТ</w:t>
      </w:r>
    </w:p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364" w:lineRule="atLeast"/>
        <w:jc w:val="center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РІШЕННЯ</w:t>
      </w:r>
      <w:r>
        <w:rPr>
          <w:rStyle w:val="apple-converted-space"/>
          <w:rFonts w:ascii="Tahoma" w:hAnsi="Tahoma" w:cs="Tahoma"/>
          <w:color w:val="4A4A4A"/>
          <w:sz w:val="18"/>
          <w:szCs w:val="18"/>
        </w:rPr>
        <w:t> </w:t>
      </w:r>
      <w:r>
        <w:rPr>
          <w:rFonts w:ascii="Tahoma" w:hAnsi="Tahoma" w:cs="Tahoma"/>
          <w:color w:val="4A4A4A"/>
          <w:sz w:val="18"/>
          <w:szCs w:val="18"/>
        </w:rPr>
        <w:t>№278</w:t>
      </w:r>
    </w:p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„</w:t>
      </w:r>
      <w:r w:rsidRPr="00A40B1A">
        <w:rPr>
          <w:rFonts w:ascii="Tahoma" w:hAnsi="Tahoma" w:cs="Tahoma"/>
          <w:color w:val="4A4A4A"/>
          <w:sz w:val="18"/>
          <w:szCs w:val="18"/>
          <w:lang w:val="uk-UA"/>
        </w:rPr>
        <w:t>06</w:t>
      </w:r>
      <w:r>
        <w:rPr>
          <w:rFonts w:ascii="Tahoma" w:hAnsi="Tahoma" w:cs="Tahoma"/>
          <w:color w:val="4A4A4A"/>
          <w:sz w:val="18"/>
          <w:szCs w:val="18"/>
          <w:lang w:val="uk-UA"/>
        </w:rPr>
        <w:t>”</w:t>
      </w:r>
      <w:r>
        <w:rPr>
          <w:rStyle w:val="apple-converted-space"/>
          <w:rFonts w:ascii="Tahoma" w:hAnsi="Tahoma" w:cs="Tahoma"/>
          <w:color w:val="4A4A4A"/>
          <w:sz w:val="18"/>
          <w:szCs w:val="18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березня</w:t>
      </w:r>
      <w:r>
        <w:rPr>
          <w:rStyle w:val="apple-converted-space"/>
          <w:rFonts w:ascii="Tahoma" w:hAnsi="Tahoma" w:cs="Tahoma"/>
          <w:color w:val="4A4A4A"/>
          <w:sz w:val="18"/>
          <w:szCs w:val="18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20</w:t>
      </w:r>
      <w:r w:rsidRPr="00A40B1A">
        <w:rPr>
          <w:rFonts w:ascii="Tahoma" w:hAnsi="Tahoma" w:cs="Tahoma"/>
          <w:color w:val="4A4A4A"/>
          <w:sz w:val="18"/>
          <w:szCs w:val="18"/>
          <w:lang w:val="uk-UA"/>
        </w:rPr>
        <w:t>1</w:t>
      </w:r>
      <w:r>
        <w:rPr>
          <w:rFonts w:ascii="Tahoma" w:hAnsi="Tahoma" w:cs="Tahoma"/>
          <w:color w:val="4A4A4A"/>
          <w:sz w:val="18"/>
          <w:szCs w:val="18"/>
          <w:lang w:val="uk-UA"/>
        </w:rPr>
        <w:t>1 р</w:t>
      </w:r>
      <w:r w:rsidRPr="00A40B1A">
        <w:rPr>
          <w:rFonts w:ascii="Tahoma" w:hAnsi="Tahoma" w:cs="Tahoma"/>
          <w:color w:val="4A4A4A"/>
          <w:sz w:val="18"/>
          <w:szCs w:val="18"/>
          <w:lang w:val="uk-UA"/>
        </w:rPr>
        <w:t>оку</w:t>
      </w:r>
    </w:p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м. Сєвєродонецьк</w:t>
      </w:r>
    </w:p>
    <w:p w:rsidR="00A40B1A" w:rsidRPr="00A40B1A" w:rsidRDefault="00A40B1A" w:rsidP="00A40B1A">
      <w:pPr>
        <w:pStyle w:val="2"/>
        <w:shd w:val="clear" w:color="auto" w:fill="FFFFFF"/>
        <w:spacing w:before="0" w:after="60"/>
        <w:rPr>
          <w:rFonts w:ascii="Tahoma" w:hAnsi="Tahoma" w:cs="Tahoma"/>
          <w:color w:val="4A4A4A"/>
          <w:sz w:val="31"/>
          <w:szCs w:val="31"/>
          <w:lang w:val="uk-UA"/>
        </w:rPr>
      </w:pPr>
      <w:r w:rsidRPr="00A40B1A">
        <w:rPr>
          <w:rFonts w:ascii="Tahoma" w:hAnsi="Tahoma" w:cs="Tahoma"/>
          <w:b w:val="0"/>
          <w:bCs w:val="0"/>
          <w:color w:val="4A4A4A"/>
          <w:sz w:val="31"/>
          <w:szCs w:val="31"/>
          <w:lang w:val="uk-UA"/>
        </w:rPr>
        <w:t>Про нагородження Почесними</w:t>
      </w:r>
      <w:r>
        <w:rPr>
          <w:rStyle w:val="apple-converted-space"/>
          <w:rFonts w:ascii="Tahoma" w:hAnsi="Tahoma" w:cs="Tahoma"/>
          <w:b w:val="0"/>
          <w:bCs w:val="0"/>
          <w:color w:val="4A4A4A"/>
          <w:sz w:val="31"/>
          <w:szCs w:val="31"/>
        </w:rPr>
        <w:t> </w:t>
      </w:r>
      <w:r w:rsidRPr="00A40B1A">
        <w:rPr>
          <w:rFonts w:ascii="Tahoma" w:hAnsi="Tahoma" w:cs="Tahoma"/>
          <w:b w:val="0"/>
          <w:bCs w:val="0"/>
          <w:color w:val="4A4A4A"/>
          <w:sz w:val="31"/>
          <w:szCs w:val="31"/>
          <w:lang w:val="uk-UA"/>
        </w:rPr>
        <w:t>грамотами виконавчого комітету з нагоди 60-річчя ДП „Сєвєродонецька ТЕЦ”</w:t>
      </w:r>
    </w:p>
    <w:p w:rsidR="00A40B1A" w:rsidRDefault="00A40B1A" w:rsidP="00A40B1A">
      <w:pPr>
        <w:pStyle w:val="western"/>
        <w:shd w:val="clear" w:color="auto" w:fill="FFFFFF"/>
        <w:spacing w:before="0" w:beforeAutospacing="0" w:after="180" w:afterAutospacing="0" w:line="364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Керуючись п.6 ст.59 Закону України «Про місцеве самоврядування в Україні», Положенням про відзнаки виконавчого комітету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міської ради, затвердженим рішенням виконкому від 23.01.07 р. № 194, розглянувши клопотання директора ДП „Сєвєродонецька теплоелектроцентраль”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Грицишина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В.О. від 24.01.2012 р. № 03-57-30, виконавчий комітет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міської ради</w:t>
      </w:r>
    </w:p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A40B1A" w:rsidRDefault="00A40B1A" w:rsidP="00A40B1A">
      <w:pPr>
        <w:pStyle w:val="western"/>
        <w:shd w:val="clear" w:color="auto" w:fill="FFFFFF"/>
        <w:spacing w:before="0" w:beforeAutospacing="0" w:after="180" w:afterAutospacing="0" w:line="364" w:lineRule="atLeast"/>
        <w:ind w:firstLine="703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ВИРІШИВ:</w:t>
      </w:r>
    </w:p>
    <w:p w:rsidR="00A40B1A" w:rsidRDefault="00A40B1A" w:rsidP="00A40B1A">
      <w:pPr>
        <w:pStyle w:val="western"/>
        <w:numPr>
          <w:ilvl w:val="0"/>
          <w:numId w:val="2"/>
        </w:numPr>
        <w:shd w:val="clear" w:color="auto" w:fill="FFFFFF"/>
        <w:spacing w:before="0" w:beforeAutospacing="0" w:after="180" w:afterAutospacing="0" w:line="360" w:lineRule="atLeast"/>
        <w:ind w:left="600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Нагородити Почесною грамотою виконкому та видати грошову премію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у сумі 120 (сто двадцять) грн. кожній з наступних працівників ДП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„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Сєвєродонецька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теплоелектроцентраль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”:</w:t>
      </w:r>
    </w:p>
    <w:p w:rsidR="00A40B1A" w:rsidRDefault="00A40B1A" w:rsidP="00A40B1A">
      <w:pPr>
        <w:pStyle w:val="western"/>
        <w:numPr>
          <w:ilvl w:val="1"/>
          <w:numId w:val="2"/>
        </w:numPr>
        <w:shd w:val="clear" w:color="auto" w:fill="FFFFFF"/>
        <w:spacing w:before="0" w:beforeAutospacing="0" w:after="180" w:afterAutospacing="0" w:line="360" w:lineRule="atLeast"/>
        <w:ind w:left="960"/>
        <w:rPr>
          <w:rFonts w:ascii="Tahoma" w:hAnsi="Tahoma" w:cs="Tahoma"/>
          <w:color w:val="4A4A4A"/>
          <w:sz w:val="18"/>
          <w:szCs w:val="18"/>
        </w:rPr>
      </w:pP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Удоденко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Ольгу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Василівну, машиніста центрального теплового щита управління котлами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en-US"/>
        </w:rPr>
        <w:t>VI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групи кваліфікації котлотурбінного цеху;</w:t>
      </w:r>
    </w:p>
    <w:p w:rsidR="00A40B1A" w:rsidRDefault="00A40B1A" w:rsidP="00A40B1A">
      <w:pPr>
        <w:pStyle w:val="western"/>
        <w:numPr>
          <w:ilvl w:val="1"/>
          <w:numId w:val="2"/>
        </w:numPr>
        <w:shd w:val="clear" w:color="auto" w:fill="FFFFFF"/>
        <w:spacing w:before="0" w:beforeAutospacing="0" w:after="180" w:afterAutospacing="0" w:line="360" w:lineRule="atLeast"/>
        <w:ind w:left="960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Єфімову Ганну Вікторівну, електрослюсаря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5 розряду, зайнятого обслуговуванням, ремонтом засобів вимірювань та автоматики, які забезпечують роботу котельного, турбінного обладнання цеху теплової автоматики та вимірювань.</w:t>
      </w:r>
    </w:p>
    <w:p w:rsidR="00A40B1A" w:rsidRDefault="00A40B1A" w:rsidP="00A40B1A">
      <w:pPr>
        <w:pStyle w:val="western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„</w:t>
      </w:r>
      <w:r>
        <w:rPr>
          <w:rFonts w:ascii="Tahoma" w:hAnsi="Tahoma" w:cs="Tahoma"/>
          <w:color w:val="4A4A4A"/>
          <w:sz w:val="18"/>
          <w:szCs w:val="18"/>
          <w:lang w:val="uk-UA"/>
        </w:rPr>
        <w:t>За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особливі досягнення у виконанні службових обов’язків, професійну майстерність, високе відчуття відповідальності за доручену справу та з нагоди 60-річного ювілею </w:t>
      </w:r>
      <w:proofErr w:type="gramStart"/>
      <w:r>
        <w:rPr>
          <w:rFonts w:ascii="Tahoma" w:hAnsi="Tahoma" w:cs="Tahoma"/>
          <w:color w:val="4A4A4A"/>
          <w:sz w:val="18"/>
          <w:szCs w:val="18"/>
          <w:lang w:val="uk-UA"/>
        </w:rPr>
        <w:t>п</w:t>
      </w:r>
      <w:proofErr w:type="gramEnd"/>
      <w:r>
        <w:rPr>
          <w:rFonts w:ascii="Tahoma" w:hAnsi="Tahoma" w:cs="Tahoma"/>
          <w:color w:val="4A4A4A"/>
          <w:sz w:val="18"/>
          <w:szCs w:val="18"/>
          <w:lang w:val="uk-UA"/>
        </w:rPr>
        <w:t>ідприємства”.</w:t>
      </w:r>
    </w:p>
    <w:p w:rsidR="00A40B1A" w:rsidRDefault="00A40B1A" w:rsidP="00A40B1A">
      <w:pPr>
        <w:pStyle w:val="western"/>
        <w:shd w:val="clear" w:color="auto" w:fill="FFFFFF"/>
        <w:spacing w:before="0" w:beforeAutospacing="0" w:after="18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2. Відділу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бухобліку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та звітності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видати гроші в сумі 240 (двісті сорок) гривень нагородженим.</w:t>
      </w:r>
    </w:p>
    <w:p w:rsidR="00A40B1A" w:rsidRDefault="00A40B1A" w:rsidP="00A40B1A">
      <w:pPr>
        <w:pStyle w:val="western"/>
        <w:shd w:val="clear" w:color="auto" w:fill="FFFFFF"/>
        <w:spacing w:before="0" w:beforeAutospacing="0" w:after="18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3. Рішення підлягає оприлюдненню.</w:t>
      </w:r>
    </w:p>
    <w:p w:rsidR="00A40B1A" w:rsidRDefault="00A40B1A" w:rsidP="00A40B1A">
      <w:pPr>
        <w:pStyle w:val="a6"/>
        <w:shd w:val="clear" w:color="auto" w:fill="FFFFFF"/>
        <w:spacing w:before="0" w:beforeAutospacing="0" w:after="180" w:afterAutospacing="0" w:line="360" w:lineRule="atLeast"/>
        <w:ind w:firstLine="720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</w:rPr>
        <w:t>4.</w:t>
      </w:r>
      <w:r>
        <w:rPr>
          <w:rStyle w:val="apple-converted-space"/>
          <w:rFonts w:ascii="Tahoma" w:hAnsi="Tahoma" w:cs="Tahoma"/>
          <w:color w:val="4A4A4A"/>
          <w:sz w:val="18"/>
          <w:szCs w:val="18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Контроль за виконанням даного рішення покласти на керуючого справами виконкому Єфименко Л.Ф.</w:t>
      </w:r>
    </w:p>
    <w:p w:rsidR="00A40B1A" w:rsidRDefault="00A40B1A" w:rsidP="00A40B1A">
      <w:pPr>
        <w:pStyle w:val="western"/>
        <w:shd w:val="clear" w:color="auto" w:fill="FFFFFF"/>
        <w:spacing w:before="0" w:beforeAutospacing="0" w:after="18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A40B1A" w:rsidRDefault="00A40B1A" w:rsidP="00A40B1A">
      <w:pPr>
        <w:pStyle w:val="western"/>
        <w:shd w:val="clear" w:color="auto" w:fill="FFFFFF"/>
        <w:spacing w:before="0" w:beforeAutospacing="0" w:after="180" w:afterAutospacing="0" w:line="273" w:lineRule="atLeast"/>
        <w:jc w:val="righ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 xml:space="preserve">Міський голова В.В. </w:t>
      </w:r>
      <w:proofErr w:type="spellStart"/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Казаков</w:t>
      </w:r>
      <w:proofErr w:type="spellEnd"/>
    </w:p>
    <w:p w:rsidR="005D498E" w:rsidRPr="00A40B1A" w:rsidRDefault="005D498E" w:rsidP="00A40B1A">
      <w:bookmarkStart w:id="0" w:name="_GoBack"/>
      <w:bookmarkEnd w:id="0"/>
    </w:p>
    <w:sectPr w:rsidR="005D498E" w:rsidRPr="00A4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DE4"/>
    <w:multiLevelType w:val="multilevel"/>
    <w:tmpl w:val="8284A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7089E"/>
    <w:multiLevelType w:val="multilevel"/>
    <w:tmpl w:val="728C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1A"/>
    <w:rsid w:val="005D498E"/>
    <w:rsid w:val="00A4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40B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B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0B1A"/>
  </w:style>
  <w:style w:type="character" w:styleId="a3">
    <w:name w:val="Hyperlink"/>
    <w:basedOn w:val="a0"/>
    <w:uiPriority w:val="99"/>
    <w:semiHidden/>
    <w:unhideWhenUsed/>
    <w:rsid w:val="00A40B1A"/>
    <w:rPr>
      <w:color w:val="0000FF"/>
      <w:u w:val="single"/>
    </w:rPr>
  </w:style>
  <w:style w:type="character" w:customStyle="1" w:styleId="breadcrumbseparator">
    <w:name w:val="breadcrumbseparator"/>
    <w:basedOn w:val="a0"/>
    <w:rsid w:val="00A40B1A"/>
  </w:style>
  <w:style w:type="character" w:customStyle="1" w:styleId="documentmodified">
    <w:name w:val="documentmodified"/>
    <w:basedOn w:val="a0"/>
    <w:rsid w:val="00A40B1A"/>
  </w:style>
  <w:style w:type="paragraph" w:customStyle="1" w:styleId="documentdescription">
    <w:name w:val="documentdescription"/>
    <w:basedOn w:val="a"/>
    <w:rsid w:val="00A4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4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4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4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40B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B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0B1A"/>
  </w:style>
  <w:style w:type="character" w:styleId="a3">
    <w:name w:val="Hyperlink"/>
    <w:basedOn w:val="a0"/>
    <w:uiPriority w:val="99"/>
    <w:semiHidden/>
    <w:unhideWhenUsed/>
    <w:rsid w:val="00A40B1A"/>
    <w:rPr>
      <w:color w:val="0000FF"/>
      <w:u w:val="single"/>
    </w:rPr>
  </w:style>
  <w:style w:type="character" w:customStyle="1" w:styleId="breadcrumbseparator">
    <w:name w:val="breadcrumbseparator"/>
    <w:basedOn w:val="a0"/>
    <w:rsid w:val="00A40B1A"/>
  </w:style>
  <w:style w:type="character" w:customStyle="1" w:styleId="documentmodified">
    <w:name w:val="documentmodified"/>
    <w:basedOn w:val="a0"/>
    <w:rsid w:val="00A40B1A"/>
  </w:style>
  <w:style w:type="paragraph" w:customStyle="1" w:styleId="documentdescription">
    <w:name w:val="documentdescription"/>
    <w:basedOn w:val="a"/>
    <w:rsid w:val="00A4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4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4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4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627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6" w:space="6" w:color="E5E5E5"/>
            <w:right w:val="none" w:sz="0" w:space="1" w:color="E5E5E5"/>
          </w:divBdr>
        </w:div>
        <w:div w:id="2007631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6489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6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2016-05-13T17:40:00Z</dcterms:created>
  <dcterms:modified xsi:type="dcterms:W3CDTF">2016-05-13T17:41:00Z</dcterms:modified>
</cp:coreProperties>
</file>