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C2" w:rsidRPr="00B81BC2" w:rsidRDefault="00B81BC2" w:rsidP="00B81BC2">
      <w:pPr>
        <w:shd w:val="clear" w:color="auto" w:fill="FFFFFF"/>
        <w:spacing w:after="60"/>
        <w:jc w:val="center"/>
        <w:outlineLvl w:val="1"/>
        <w:rPr>
          <w:rFonts w:ascii="Tahoma" w:eastAsia="Times New Roman" w:hAnsi="Tahoma" w:cs="Tahoma"/>
          <w:b/>
          <w:bCs/>
          <w:color w:val="4A4A4A"/>
          <w:sz w:val="31"/>
          <w:szCs w:val="31"/>
          <w:lang w:eastAsia="ru-RU"/>
        </w:rPr>
      </w:pPr>
      <w:r w:rsidRPr="00B81BC2">
        <w:rPr>
          <w:rFonts w:ascii="Tahoma" w:eastAsia="Times New Roman" w:hAnsi="Tahoma" w:cs="Tahoma"/>
          <w:b/>
          <w:bCs/>
          <w:color w:val="4A4A4A"/>
          <w:sz w:val="31"/>
          <w:szCs w:val="31"/>
          <w:lang w:eastAsia="ru-RU"/>
        </w:rPr>
        <w:t>СЄВЄРОДОНЕЦЬКА МIСЬКА РАДА</w:t>
      </w:r>
    </w:p>
    <w:p w:rsidR="00B81BC2" w:rsidRPr="00B81BC2" w:rsidRDefault="00B81BC2" w:rsidP="00B81BC2">
      <w:pPr>
        <w:shd w:val="clear" w:color="auto" w:fill="FFFFFF"/>
        <w:spacing w:after="60"/>
        <w:jc w:val="center"/>
        <w:outlineLvl w:val="1"/>
        <w:rPr>
          <w:rFonts w:ascii="Tahoma" w:eastAsia="Times New Roman" w:hAnsi="Tahoma" w:cs="Tahoma"/>
          <w:b/>
          <w:bCs/>
          <w:color w:val="4A4A4A"/>
          <w:sz w:val="31"/>
          <w:szCs w:val="31"/>
          <w:lang w:eastAsia="ru-RU"/>
        </w:rPr>
      </w:pPr>
      <w:r w:rsidRPr="00B81BC2">
        <w:rPr>
          <w:rFonts w:ascii="Tahoma" w:eastAsia="Times New Roman" w:hAnsi="Tahoma" w:cs="Tahoma"/>
          <w:b/>
          <w:bCs/>
          <w:color w:val="4A4A4A"/>
          <w:sz w:val="31"/>
          <w:szCs w:val="31"/>
          <w:lang w:eastAsia="ru-RU"/>
        </w:rPr>
        <w:t>ВИКОНАВЧИЙ КОМIТЕТ</w:t>
      </w:r>
    </w:p>
    <w:p w:rsidR="00B81BC2" w:rsidRPr="00B81BC2" w:rsidRDefault="00B81BC2" w:rsidP="00B81BC2">
      <w:pPr>
        <w:shd w:val="clear" w:color="auto" w:fill="FFFFFF"/>
        <w:spacing w:after="60"/>
        <w:jc w:val="center"/>
        <w:outlineLvl w:val="1"/>
        <w:rPr>
          <w:rFonts w:ascii="Tahoma" w:eastAsia="Times New Roman" w:hAnsi="Tahoma" w:cs="Tahoma"/>
          <w:b/>
          <w:bCs/>
          <w:color w:val="4A4A4A"/>
          <w:sz w:val="31"/>
          <w:szCs w:val="31"/>
          <w:lang w:eastAsia="ru-RU"/>
        </w:rPr>
      </w:pPr>
      <w:r w:rsidRPr="00B81BC2">
        <w:rPr>
          <w:rFonts w:ascii="Tahoma" w:eastAsia="Times New Roman" w:hAnsi="Tahoma" w:cs="Tahoma"/>
          <w:b/>
          <w:bCs/>
          <w:color w:val="4A4A4A"/>
          <w:sz w:val="31"/>
          <w:szCs w:val="31"/>
          <w:lang w:eastAsia="ru-RU"/>
        </w:rPr>
        <w:t>РIШЕННЯ №115</w:t>
      </w:r>
    </w:p>
    <w:p w:rsidR="00B81BC2" w:rsidRPr="00B81BC2" w:rsidRDefault="00B81BC2" w:rsidP="00B81BC2">
      <w:pPr>
        <w:shd w:val="clear" w:color="auto" w:fill="FFFFFF"/>
        <w:spacing w:after="180" w:line="360" w:lineRule="atLeast"/>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eastAsia="ru-RU"/>
        </w:rPr>
        <w:t>“05”   лютого      2013 року</w:t>
      </w:r>
    </w:p>
    <w:p w:rsidR="00B81BC2" w:rsidRPr="00B81BC2" w:rsidRDefault="00B81BC2" w:rsidP="00B81BC2">
      <w:pPr>
        <w:shd w:val="clear" w:color="auto" w:fill="FFFFFF"/>
        <w:spacing w:after="180" w:line="360" w:lineRule="atLeast"/>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eastAsia="ru-RU"/>
        </w:rPr>
        <w:t>м. Сєвєродонецьк</w:t>
      </w:r>
    </w:p>
    <w:p w:rsidR="00B81BC2" w:rsidRPr="00B81BC2" w:rsidRDefault="00B81BC2" w:rsidP="00B81BC2">
      <w:pPr>
        <w:shd w:val="clear" w:color="auto" w:fill="FFFFFF"/>
        <w:spacing w:after="60"/>
        <w:outlineLvl w:val="1"/>
        <w:rPr>
          <w:rFonts w:ascii="Tahoma" w:eastAsia="Times New Roman" w:hAnsi="Tahoma" w:cs="Tahoma"/>
          <w:b/>
          <w:bCs/>
          <w:color w:val="4A4A4A"/>
          <w:sz w:val="31"/>
          <w:szCs w:val="31"/>
          <w:lang w:eastAsia="ru-RU"/>
        </w:rPr>
      </w:pPr>
      <w:r w:rsidRPr="00B81BC2">
        <w:rPr>
          <w:rFonts w:ascii="Tahoma" w:eastAsia="Times New Roman" w:hAnsi="Tahoma" w:cs="Tahoma"/>
          <w:b/>
          <w:bCs/>
          <w:color w:val="4A4A4A"/>
          <w:sz w:val="31"/>
          <w:szCs w:val="31"/>
          <w:lang w:eastAsia="ru-RU"/>
        </w:rPr>
        <w:t>Пpо постанов</w:t>
      </w:r>
      <w:r w:rsidRPr="00B81BC2">
        <w:rPr>
          <w:rFonts w:ascii="Tahoma" w:eastAsia="Times New Roman" w:hAnsi="Tahoma" w:cs="Tahoma"/>
          <w:b/>
          <w:bCs/>
          <w:color w:val="4A4A4A"/>
          <w:sz w:val="31"/>
          <w:szCs w:val="31"/>
          <w:lang w:val="uk-UA" w:eastAsia="ru-RU"/>
        </w:rPr>
        <w:t>к</w:t>
      </w:r>
      <w:r w:rsidRPr="00B81BC2">
        <w:rPr>
          <w:rFonts w:ascii="Tahoma" w:eastAsia="Times New Roman" w:hAnsi="Tahoma" w:cs="Tahoma"/>
          <w:b/>
          <w:bCs/>
          <w:color w:val="4A4A4A"/>
          <w:sz w:val="31"/>
          <w:szCs w:val="31"/>
          <w:lang w:eastAsia="ru-RU"/>
        </w:rPr>
        <w:t>у громадян</w:t>
      </w:r>
      <w:r w:rsidRPr="00B81BC2">
        <w:rPr>
          <w:rFonts w:ascii="Tahoma" w:eastAsia="Times New Roman" w:hAnsi="Tahoma" w:cs="Tahoma"/>
          <w:b/>
          <w:bCs/>
          <w:color w:val="4A4A4A"/>
          <w:sz w:val="31"/>
          <w:lang w:eastAsia="ru-RU"/>
        </w:rPr>
        <w:t> </w:t>
      </w:r>
      <w:r w:rsidRPr="00B81BC2">
        <w:rPr>
          <w:rFonts w:ascii="Tahoma" w:eastAsia="Times New Roman" w:hAnsi="Tahoma" w:cs="Tahoma"/>
          <w:b/>
          <w:bCs/>
          <w:color w:val="4A4A4A"/>
          <w:sz w:val="31"/>
          <w:szCs w:val="31"/>
          <w:lang w:val="uk-UA" w:eastAsia="ru-RU"/>
        </w:rPr>
        <w:t>на квартирний облік та до</w:t>
      </w:r>
      <w:r w:rsidRPr="00B81BC2">
        <w:rPr>
          <w:rFonts w:ascii="Tahoma" w:eastAsia="Times New Roman" w:hAnsi="Tahoma" w:cs="Tahoma"/>
          <w:b/>
          <w:bCs/>
          <w:color w:val="4A4A4A"/>
          <w:sz w:val="31"/>
          <w:lang w:val="uk-UA" w:eastAsia="ru-RU"/>
        </w:rPr>
        <w:t> </w:t>
      </w:r>
      <w:r w:rsidRPr="00B81BC2">
        <w:rPr>
          <w:rFonts w:ascii="Tahoma" w:eastAsia="Times New Roman" w:hAnsi="Tahoma" w:cs="Tahoma"/>
          <w:b/>
          <w:bCs/>
          <w:color w:val="4A4A4A"/>
          <w:sz w:val="31"/>
          <w:szCs w:val="31"/>
          <w:lang w:val="uk-UA" w:eastAsia="ru-RU"/>
        </w:rPr>
        <w:t>черги на одержання жилої</w:t>
      </w:r>
      <w:r w:rsidRPr="00B81BC2">
        <w:rPr>
          <w:rFonts w:ascii="Tahoma" w:eastAsia="Times New Roman" w:hAnsi="Tahoma" w:cs="Tahoma"/>
          <w:b/>
          <w:bCs/>
          <w:color w:val="4A4A4A"/>
          <w:sz w:val="31"/>
          <w:lang w:val="uk-UA" w:eastAsia="ru-RU"/>
        </w:rPr>
        <w:t> </w:t>
      </w:r>
      <w:r w:rsidRPr="00B81BC2">
        <w:rPr>
          <w:rFonts w:ascii="Tahoma" w:eastAsia="Times New Roman" w:hAnsi="Tahoma" w:cs="Tahoma"/>
          <w:b/>
          <w:bCs/>
          <w:color w:val="4A4A4A"/>
          <w:sz w:val="31"/>
          <w:szCs w:val="31"/>
          <w:lang w:val="uk-UA" w:eastAsia="ru-RU"/>
        </w:rPr>
        <w:t>площі у гуртожитках.</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У відповідності до ст. 30 Закону України “Про місцеве самоврядування в Україні”, керуючись п.п. 13, 15, 20, 21, 44, 46 Правил обліку громадян, що потребують поліпшення житлових умов, і надання їм жилих приміщень в Українській РСР, п.п. 11, 12 Положення про гуртожитки, на підставі пропозицій в</w:t>
      </w:r>
      <w:r w:rsidRPr="00B81BC2">
        <w:rPr>
          <w:rFonts w:ascii="Tahoma" w:eastAsia="Times New Roman" w:hAnsi="Tahoma" w:cs="Tahoma"/>
          <w:color w:val="4A4A4A"/>
          <w:sz w:val="10"/>
          <w:szCs w:val="10"/>
          <w:lang w:eastAsia="ru-RU"/>
        </w:rPr>
        <w:t>i</w:t>
      </w:r>
      <w:r w:rsidRPr="00B81BC2">
        <w:rPr>
          <w:rFonts w:ascii="Tahoma" w:eastAsia="Times New Roman" w:hAnsi="Tahoma" w:cs="Tahoma"/>
          <w:color w:val="4A4A4A"/>
          <w:sz w:val="10"/>
          <w:szCs w:val="10"/>
          <w:lang w:val="uk-UA" w:eastAsia="ru-RU"/>
        </w:rPr>
        <w:t>дд</w:t>
      </w:r>
      <w:r w:rsidRPr="00B81BC2">
        <w:rPr>
          <w:rFonts w:ascii="Tahoma" w:eastAsia="Times New Roman" w:hAnsi="Tahoma" w:cs="Tahoma"/>
          <w:color w:val="4A4A4A"/>
          <w:sz w:val="10"/>
          <w:szCs w:val="10"/>
          <w:lang w:eastAsia="ru-RU"/>
        </w:rPr>
        <w:t>i</w:t>
      </w:r>
      <w:r w:rsidRPr="00B81BC2">
        <w:rPr>
          <w:rFonts w:ascii="Tahoma" w:eastAsia="Times New Roman" w:hAnsi="Tahoma" w:cs="Tahoma"/>
          <w:color w:val="4A4A4A"/>
          <w:sz w:val="10"/>
          <w:szCs w:val="10"/>
          <w:lang w:val="uk-UA" w:eastAsia="ru-RU"/>
        </w:rPr>
        <w:t>лу з обл</w:t>
      </w:r>
      <w:r w:rsidRPr="00B81BC2">
        <w:rPr>
          <w:rFonts w:ascii="Tahoma" w:eastAsia="Times New Roman" w:hAnsi="Tahoma" w:cs="Tahoma"/>
          <w:color w:val="4A4A4A"/>
          <w:sz w:val="10"/>
          <w:szCs w:val="10"/>
          <w:lang w:eastAsia="ru-RU"/>
        </w:rPr>
        <w:t>i</w:t>
      </w:r>
      <w:r w:rsidRPr="00B81BC2">
        <w:rPr>
          <w:rFonts w:ascii="Tahoma" w:eastAsia="Times New Roman" w:hAnsi="Tahoma" w:cs="Tahoma"/>
          <w:color w:val="4A4A4A"/>
          <w:sz w:val="10"/>
          <w:szCs w:val="10"/>
          <w:lang w:val="uk-UA" w:eastAsia="ru-RU"/>
        </w:rPr>
        <w:t>ку та розпод</w:t>
      </w:r>
      <w:r w:rsidRPr="00B81BC2">
        <w:rPr>
          <w:rFonts w:ascii="Tahoma" w:eastAsia="Times New Roman" w:hAnsi="Tahoma" w:cs="Tahoma"/>
          <w:color w:val="4A4A4A"/>
          <w:sz w:val="10"/>
          <w:szCs w:val="10"/>
          <w:lang w:eastAsia="ru-RU"/>
        </w:rPr>
        <w:t>i</w:t>
      </w:r>
      <w:r w:rsidRPr="00B81BC2">
        <w:rPr>
          <w:rFonts w:ascii="Tahoma" w:eastAsia="Times New Roman" w:hAnsi="Tahoma" w:cs="Tahoma"/>
          <w:color w:val="4A4A4A"/>
          <w:sz w:val="10"/>
          <w:szCs w:val="10"/>
          <w:lang w:val="uk-UA" w:eastAsia="ru-RU"/>
        </w:rPr>
        <w:t>лу житлової площі та рекомендацій наданих громадською ком</w:t>
      </w:r>
      <w:r w:rsidRPr="00B81BC2">
        <w:rPr>
          <w:rFonts w:ascii="Tahoma" w:eastAsia="Times New Roman" w:hAnsi="Tahoma" w:cs="Tahoma"/>
          <w:color w:val="4A4A4A"/>
          <w:sz w:val="10"/>
          <w:szCs w:val="10"/>
          <w:lang w:eastAsia="ru-RU"/>
        </w:rPr>
        <w:t>ici</w:t>
      </w:r>
      <w:r w:rsidRPr="00B81BC2">
        <w:rPr>
          <w:rFonts w:ascii="Tahoma" w:eastAsia="Times New Roman" w:hAnsi="Tahoma" w:cs="Tahoma"/>
          <w:color w:val="4A4A4A"/>
          <w:sz w:val="10"/>
          <w:szCs w:val="10"/>
          <w:lang w:val="uk-UA" w:eastAsia="ru-RU"/>
        </w:rPr>
        <w:t>єю з житлових питань від 10.12.2012 р. та від 28.01.2013 р. про постановку громадян на квартирний облік за місцем мешкання при виконкомі</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 та</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 про постановку</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 громадян</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 до черги на одержання жилої площі у гуртожитках</w:t>
      </w:r>
    </w:p>
    <w:p w:rsidR="00B81BC2" w:rsidRPr="00B81BC2" w:rsidRDefault="00B81BC2" w:rsidP="00B81BC2">
      <w:pPr>
        <w:shd w:val="clear" w:color="auto" w:fill="FFFFFF"/>
        <w:spacing w:after="180" w:line="201" w:lineRule="atLeast"/>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виконком міської ради</w:t>
      </w:r>
    </w:p>
    <w:p w:rsidR="00B81BC2" w:rsidRPr="00B81BC2" w:rsidRDefault="00B81BC2" w:rsidP="00B81BC2">
      <w:pPr>
        <w:shd w:val="clear" w:color="auto" w:fill="FFFFFF"/>
        <w:spacing w:after="180" w:line="201" w:lineRule="atLeast"/>
        <w:rPr>
          <w:rFonts w:ascii="Tahoma" w:eastAsia="Times New Roman" w:hAnsi="Tahoma" w:cs="Tahoma"/>
          <w:color w:val="4A4A4A"/>
          <w:sz w:val="10"/>
          <w:szCs w:val="10"/>
          <w:lang w:eastAsia="ru-RU"/>
        </w:rPr>
      </w:pPr>
      <w:r w:rsidRPr="00B81BC2">
        <w:rPr>
          <w:rFonts w:ascii="Tahoma" w:eastAsia="Times New Roman" w:hAnsi="Tahoma" w:cs="Tahoma"/>
          <w:b/>
          <w:bCs/>
          <w:color w:val="4A4A4A"/>
          <w:sz w:val="10"/>
          <w:szCs w:val="10"/>
          <w:lang w:val="uk-UA" w:eastAsia="ru-RU"/>
        </w:rPr>
        <w:t>ВИР</w:t>
      </w:r>
      <w:r w:rsidRPr="00B81BC2">
        <w:rPr>
          <w:rFonts w:ascii="Tahoma" w:eastAsia="Times New Roman" w:hAnsi="Tahoma" w:cs="Tahoma"/>
          <w:b/>
          <w:bCs/>
          <w:color w:val="4A4A4A"/>
          <w:sz w:val="10"/>
          <w:szCs w:val="10"/>
          <w:lang w:eastAsia="ru-RU"/>
        </w:rPr>
        <w:t>I</w:t>
      </w:r>
      <w:r w:rsidRPr="00B81BC2">
        <w:rPr>
          <w:rFonts w:ascii="Tahoma" w:eastAsia="Times New Roman" w:hAnsi="Tahoma" w:cs="Tahoma"/>
          <w:b/>
          <w:bCs/>
          <w:color w:val="4A4A4A"/>
          <w:sz w:val="10"/>
          <w:szCs w:val="10"/>
          <w:lang w:val="uk-UA" w:eastAsia="ru-RU"/>
        </w:rPr>
        <w:t>ШИВ:</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 Поставити на квартирний облік:</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1.1. У загальну чергу:</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1.1.1.Тюту Наталію Володимирівну. Працівник ТОВ «Тара-Маркет». Склад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дві особи: вона, дочка Грінченко Поліна Артемівна. Заява від 06.12.2012р. Забезпечена жилою площею нижче встановленого рівня.</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1.1.2.Камінську Яну Олександрівну. Працівник ПАТ «ОТП БАНК». Склад сім’ї дві особи: вона, син Камінський Денис Юрійович. Заява від 25.12.2012р. Забезпечена жилою площею нижче встановленого рівня.</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1.1.3.Кібальнік Марину Миколаївну. Працівник ПрАТ «СЄВЄРОДОНЕЦЬКЕ ОБ</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ЄДНАННЯ АЗОТ». Склад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три особи: вона, дочка Кібальнік Катерина Василівна, син Кібальнік Олександр Васильович. Заява від 20.12.2012р. Забезпечена жилою площею нижче встановленого рівня.</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1.1.4.До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Дерев</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янченка Юрія Олександровича дочку Дерев</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янченко Валерію Юріївну по заяві від 12.12.2012р. Вважати Дерев’янченка Юрія Олександровича перебуваючим у загальній черзі складом сім’ї три особи: він, дружина Дерев’янченко Вікторія Сергіївна, дочка Дерев’янченко Валерія Юріївна.</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1.1.5.До складу сім’ї Борівської Лілії Леонідівни чоловіка Борівського Олександра Володимировича по заяві від 18.12.2012р. Вважати Борівську Лілію Леонідівну перебуваючою у загальній черзі складом сім’ї три особи: вона, чоловік Борівський Олександр Володимирович, син Борівський Дмитро Олександрович, дочка Борівська Анастасія Олександрівна.</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1.1.6.До складу сім’ї Ярош Ніни Трохимівни онука Яроша Михайла Ярославовича по заяві від 25.12.2012р. Вважати Ярош Ніну Трохимівну перебуваючою у загальній черзі складом сім’ї сім осіб: вона, дочка Ярош Світлана Володимирівна, син Ярош Ярослав Володимирович, дружина сина Ярош Лідія Олексіївна, онук Ярош Іван Ярославович, онук Ярош Олег Ярославович, онук Ярош Михайло Ярославович.</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1.1.7.До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Сундунтін Наталії Валеріївни сина Сундунтіна Максима Сергійовича по заяві від 18.12.2012р. Вважати Сундунтін Наталію Валеріївну перебуваючою у загальній черзі складом сім’ї чотири особи: вона, чоловік Сундунтін Сергій Віталійович, дочка Сундунтін Вікторія Сергіївна, син Сундунтін Максим Сергійович.</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1.1.8.До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Каритної Алли Михайлівни дочку Каритну Анастасію Юріївну по заяві від 18.12.2012р. Вважати Каритну Аллу Юріївну перебуваючою у загальній черзі складом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три особи: вона, син Ярошенко Артем Олександрович, дочка Каритна Анастасія Юріївна.</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lastRenderedPageBreak/>
        <w:t>1.1.9.До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Водолазського Дмитра Васильовича дружину Водолазську Тетяну Романівну по заяві від 13.12.2012р. Вважати Водолазського Дмитра Васильовича перебуваючим у загальній черзі складом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три особи: вона, дружина Водолазська Тетяна Романівна, син Водолазський Влас Дмитрович.</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1.1.10.До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Братішко Валерії Вікторівни дочку Братішко Кароліну Олександрівну по заяві від 17.12.2012р. Вважати Братішко Валерію Вікторівну перебуваючою у загальній черзі складом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три особи: вона, син Братішко Владислав Олександрович, дочка Братішко Кароліна Олександрівна.</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1.1.11.До складу сім’ї Сємьонових Олени Вікторівни чоловіка дочки Бондаря Євгенія Володимировича по заяві від 13.12.2012р. Вважати Сємьонових Олену Вікторівну перебуваючою у загальній черзі складом сім’ї три особи: вона, дочка Бондарь Галина Ігорівна, чоловік дочки Бондарь Євгеній Володимирович.</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1.2.У загальну чергу та включити у першочерговий список:</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1.2.1. 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Коробки Тетяни Василівни онука Коробка Матфея Євгеновича по заяві від 18.12.2012р. Учитель. Вважати Коробку Тетяну Василівну перебуваючою на квартирному обліку складом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три особи: вона, син Коробка Євген Борисович, онук Коробка Матфей Євгенович.</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1.2.2.До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Кулєшова Ігора Анатолійовича сина Кулєшова Андрія Ігоровича та сина Кулєшова Івана Ігоровича по заяві від 07.12.2012р. Учасник бойових дій. Вважати Кулєшова Ігора Анатолійовича перебуваючим на квартирному обліку складом сім’ї шість осіб: він, дружина Кулєшова Вікторія Володимирівна, дочка Кулєшова Ірина Ігорівна, дочка Кулєшова Валентина Ігорівна, син Кулєшов Андрій Ігорович, син Кулєшов Іван Ігорович.</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1.2.3.До складу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Косогова Сергія Васильовича дочку Косогову Софію Сергіївну по заяві від 11.12.2012р. Учасник бойових дій. Вважати Косогова Сергія Васильовича перебуваючим на квартирному обліку складом сім’ї чотири особи: він, дружина Косогова Вікторія В’ячеславівна, син Косогов Олександр Сергійович, дочка Косогова Софія Сергіївна.</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1.3. Включити у першочерговий список:</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1.3.1.Хівренко Юлію Анатоліївну. Одинока мати. Працівник у ФОП Безпятової О.В. Склад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дві особи: вона, дочка Хівренко Діана Анатоліївна. Заява від 28.12.2012р.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1.3.2.Шинкаренко Ірину Петрівну.</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Син – інвалід з дитинства. Не працює. Склад сім’ї три особи: вона, дочка Шинкаренко Олена Олександрівна, син Горобинський Владислав Олегович. Заява від 29.12.2012 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1.4.Включити у окремий позачерговий список осіб, які постраждали внаслідок Чорнобильської катастрофи, 2 категорія, Марущака Анатолія Дмитровича. Пенсіонер. Склад сім’ї дві особи: він, дружина Марущак Любов Леонідівна. Заява від 12.12.2012 р. Відсутність середньої норми жилої площі.</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1.5.Включити у окремий позачерговий список осіб, які постраждали внаслідок Чорнобильської катастрофи, 1 категорія, Скрипай Юлію Володимирівну. Дочка – дитина, яка визнана інвалідом, інвалідність якої пов’язана з Чорнобильською катастрофою. Заява від 03.01.2013 р. Медичний висновок.</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2.Перенести Орлову Марину Миколаївну по першочерговому списку</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з 28.02.2012 р. з</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часу</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виникнення пільги «багатодітна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я»</w:t>
      </w:r>
      <w:r w:rsidRPr="00B81BC2">
        <w:rPr>
          <w:rFonts w:ascii="Tahoma" w:eastAsia="Times New Roman" w:hAnsi="Tahoma" w:cs="Tahoma"/>
          <w:color w:val="4A4A4A"/>
          <w:sz w:val="10"/>
          <w:szCs w:val="10"/>
          <w:lang w:eastAsia="ru-RU"/>
        </w:rPr>
        <w:t>.</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Вважати Орлову Марину Миколаївну перебуваючою на квартирному обліку у загальній черзі з 12.10.2004р. та у першочерговому списку (багатодітна сім’я)</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з 28.02.2012 р.</w:t>
      </w:r>
      <w:r w:rsidRPr="00B81BC2">
        <w:rPr>
          <w:rFonts w:ascii="Tahoma" w:eastAsia="Times New Roman" w:hAnsi="Tahoma" w:cs="Tahoma"/>
          <w:color w:val="4A4A4A"/>
          <w:sz w:val="10"/>
          <w:lang w:val="uk-UA" w:eastAsia="ru-RU"/>
        </w:rPr>
        <w:t> </w:t>
      </w:r>
      <w:r w:rsidRPr="00B81BC2">
        <w:rPr>
          <w:rFonts w:ascii="Tahoma" w:eastAsia="Times New Roman" w:hAnsi="Tahoma" w:cs="Tahoma"/>
          <w:color w:val="4A4A4A"/>
          <w:sz w:val="10"/>
          <w:szCs w:val="10"/>
          <w:lang w:val="uk-UA" w:eastAsia="ru-RU"/>
        </w:rPr>
        <w:t>складом сім’ї чотири особи: вона, дочка Журавльова Кристина Сергіївна, син Журавльов Микола Сергійович, син Орлов Кирило Едуардович.</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3.Поставити до черги на одержання жилої площі у гуртожитках:</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3.1.Бахмутського Олександра Миколайовича. Склад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одна особа. Заява від 03.01.2013 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3.2.Камінського Дениса Юрійовича. Склад сім’ї дві особи: він, дружина Камінська Яна Олександрівна. Заява від 10.01.2013 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3.3.Макєвніну Наталію Андріївну. Склад сім’ї дві особи: вона, чоловік Макєвнін Андрій Ігорович. Заява від 10.01.2013 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3.4.Мірошниченко Надію Миколаївну. Склад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три особи: вона, дочка Короткова Анастасія Сергіївна, дочка Короткова Анжеліка Сергіївна. Заява від 10.01.2013 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lastRenderedPageBreak/>
        <w:t>3.5.Алояна Мішу Мкртича. Склад сім’ї три особи: він, дружина Алоян Гаяне Мкртичівна, син Алоян Мкртич Мішаі. Заява від 27.12.2012 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3.6.Шевченка Едуарда Володимировича. Склад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одна особа. Заява від 25.12.2012р.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B81BC2">
        <w:rPr>
          <w:rFonts w:ascii="Tahoma" w:eastAsia="Times New Roman" w:hAnsi="Tahoma" w:cs="Tahoma"/>
          <w:color w:val="4A4A4A"/>
          <w:sz w:val="10"/>
          <w:szCs w:val="10"/>
          <w:lang w:val="uk-UA" w:eastAsia="ru-RU"/>
        </w:rPr>
        <w:t>3.7.До складу сім’ї Корнієнко Наталії Сергіївни чоловіка Корнієнка Олексія Олександровича.</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Вважати Корнієнко Наталію Сергіївну перебуваючою у черзі на одержання жилої площі у гуртожитках складом сім</w:t>
      </w:r>
      <w:r w:rsidRPr="00B81BC2">
        <w:rPr>
          <w:rFonts w:ascii="Tahoma" w:eastAsia="Times New Roman" w:hAnsi="Tahoma" w:cs="Tahoma"/>
          <w:color w:val="4A4A4A"/>
          <w:sz w:val="10"/>
          <w:szCs w:val="10"/>
          <w:lang w:eastAsia="ru-RU"/>
        </w:rPr>
        <w:t>’</w:t>
      </w:r>
      <w:r w:rsidRPr="00B81BC2">
        <w:rPr>
          <w:rFonts w:ascii="Tahoma" w:eastAsia="Times New Roman" w:hAnsi="Tahoma" w:cs="Tahoma"/>
          <w:color w:val="4A4A4A"/>
          <w:sz w:val="10"/>
          <w:szCs w:val="10"/>
          <w:lang w:val="uk-UA" w:eastAsia="ru-RU"/>
        </w:rPr>
        <w:t>ї три особи: вона, чоловік Корнієнко Олексій Олександрович, син Руденко Олександр Миколайович. Заява від 13.12.2012 р.</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4.Рішення підлягає оприлюдненню.</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5.Контроль за виконанням даного рішення покласти на заступника міського голови Чернишина П.Г.</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b/>
          <w:bCs/>
          <w:color w:val="4A4A4A"/>
          <w:sz w:val="10"/>
          <w:szCs w:val="10"/>
          <w:lang w:val="uk-UA" w:eastAsia="ru-RU"/>
        </w:rPr>
        <w:t> </w:t>
      </w:r>
    </w:p>
    <w:p w:rsidR="00B81BC2" w:rsidRPr="00B81BC2" w:rsidRDefault="00B81BC2" w:rsidP="00B81BC2">
      <w:pPr>
        <w:shd w:val="clear" w:color="auto" w:fill="FFFFFF"/>
        <w:spacing w:after="180" w:line="360" w:lineRule="atLeast"/>
        <w:ind w:firstLine="708"/>
        <w:rPr>
          <w:rFonts w:ascii="Tahoma" w:eastAsia="Times New Roman" w:hAnsi="Tahoma" w:cs="Tahoma"/>
          <w:color w:val="4A4A4A"/>
          <w:sz w:val="10"/>
          <w:szCs w:val="10"/>
          <w:lang w:eastAsia="ru-RU"/>
        </w:rPr>
      </w:pPr>
      <w:r w:rsidRPr="00B81BC2">
        <w:rPr>
          <w:rFonts w:ascii="Tahoma" w:eastAsia="Times New Roman" w:hAnsi="Tahoma" w:cs="Tahoma"/>
          <w:color w:val="4A4A4A"/>
          <w:sz w:val="10"/>
          <w:szCs w:val="10"/>
          <w:lang w:val="uk-UA" w:eastAsia="ru-RU"/>
        </w:rPr>
        <w:t> </w:t>
      </w:r>
    </w:p>
    <w:p w:rsidR="00B81BC2" w:rsidRPr="00B81BC2" w:rsidRDefault="00B81BC2" w:rsidP="00B81B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81BC2">
        <w:rPr>
          <w:rFonts w:ascii="Tahoma" w:eastAsia="Times New Roman" w:hAnsi="Tahoma" w:cs="Tahoma"/>
          <w:b/>
          <w:bCs/>
          <w:color w:val="4A4A4A"/>
          <w:sz w:val="10"/>
          <w:szCs w:val="10"/>
          <w:lang w:val="uk-UA" w:eastAsia="ru-RU"/>
        </w:rPr>
        <w:t>Міський </w:t>
      </w:r>
      <w:r w:rsidRPr="00B81BC2">
        <w:rPr>
          <w:rFonts w:ascii="Tahoma" w:eastAsia="Times New Roman" w:hAnsi="Tahoma" w:cs="Tahoma"/>
          <w:b/>
          <w:bCs/>
          <w:color w:val="4A4A4A"/>
          <w:sz w:val="10"/>
          <w:lang w:val="uk-UA" w:eastAsia="ru-RU"/>
        </w:rPr>
        <w:t> </w:t>
      </w:r>
      <w:r w:rsidRPr="00B81BC2">
        <w:rPr>
          <w:rFonts w:ascii="Tahoma" w:eastAsia="Times New Roman" w:hAnsi="Tahoma" w:cs="Tahoma"/>
          <w:b/>
          <w:bCs/>
          <w:color w:val="4A4A4A"/>
          <w:sz w:val="10"/>
          <w:szCs w:val="10"/>
          <w:lang w:val="uk-UA" w:eastAsia="ru-RU"/>
        </w:rPr>
        <w:t>голова                                                                        </w:t>
      </w:r>
      <w:r w:rsidRPr="00B81BC2">
        <w:rPr>
          <w:rFonts w:ascii="Tahoma" w:eastAsia="Times New Roman" w:hAnsi="Tahoma" w:cs="Tahoma"/>
          <w:b/>
          <w:bCs/>
          <w:color w:val="4A4A4A"/>
          <w:sz w:val="10"/>
          <w:lang w:val="uk-UA" w:eastAsia="ru-RU"/>
        </w:rPr>
        <w:t> </w:t>
      </w:r>
      <w:r w:rsidRPr="00B81BC2">
        <w:rPr>
          <w:rFonts w:ascii="Tahoma" w:eastAsia="Times New Roman" w:hAnsi="Tahoma" w:cs="Tahoma"/>
          <w:b/>
          <w:bCs/>
          <w:color w:val="4A4A4A"/>
          <w:sz w:val="10"/>
          <w:szCs w:val="10"/>
          <w:lang w:val="uk-UA" w:eastAsia="ru-RU"/>
        </w:rPr>
        <w:t>В.В. 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B81BC2"/>
    <w:rsid w:val="00B81BC2"/>
    <w:rsid w:val="00BE5CAB"/>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81BC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1B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1B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BC2"/>
  </w:style>
</w:styles>
</file>

<file path=word/webSettings.xml><?xml version="1.0" encoding="utf-8"?>
<w:webSettings xmlns:r="http://schemas.openxmlformats.org/officeDocument/2006/relationships" xmlns:w="http://schemas.openxmlformats.org/wordprocessingml/2006/main">
  <w:divs>
    <w:div w:id="14130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6669</Characters>
  <Application>Microsoft Office Word</Application>
  <DocSecurity>0</DocSecurity>
  <Lines>55</Lines>
  <Paragraphs>15</Paragraphs>
  <ScaleCrop>false</ScaleCrop>
  <Company>Северодонецкие вести</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2016-07-28T07:58:00Z</dcterms:created>
  <dcterms:modified xsi:type="dcterms:W3CDTF">2016-07-28T07:59:00Z</dcterms:modified>
</cp:coreProperties>
</file>