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AC" w:rsidRPr="005832AC" w:rsidRDefault="005832AC" w:rsidP="005832A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832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CЄВЄРОДОНЕЦЬКА  МІСЬКА  РАДА</w:t>
      </w:r>
    </w:p>
    <w:p w:rsidR="005832AC" w:rsidRPr="005832AC" w:rsidRDefault="005832AC" w:rsidP="005832A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832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5832AC" w:rsidRPr="005832AC" w:rsidRDefault="005832AC" w:rsidP="005832A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832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№191</w:t>
      </w:r>
    </w:p>
    <w:p w:rsidR="005832AC" w:rsidRPr="005832AC" w:rsidRDefault="005832AC" w:rsidP="005832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832A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 05 ” березня 2013 року</w:t>
      </w:r>
    </w:p>
    <w:p w:rsidR="005832AC" w:rsidRPr="005832AC" w:rsidRDefault="005832AC" w:rsidP="005832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832A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5832AC" w:rsidRPr="005832AC" w:rsidRDefault="005832AC" w:rsidP="005832A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832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затвердження Комплексного плану  роботи з кадрами</w:t>
      </w:r>
    </w:p>
    <w:p w:rsidR="005832AC" w:rsidRPr="005832AC" w:rsidRDefault="005832AC" w:rsidP="005832A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832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виконавчих органів</w:t>
      </w:r>
    </w:p>
    <w:p w:rsidR="005832AC" w:rsidRPr="005832AC" w:rsidRDefault="005832AC" w:rsidP="005832A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832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Сєвєродонецької міської ради на 2013 рік</w:t>
      </w:r>
    </w:p>
    <w:p w:rsidR="005832AC" w:rsidRPr="005832AC" w:rsidRDefault="005832AC" w:rsidP="005832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832A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832AC" w:rsidRPr="005832AC" w:rsidRDefault="005832AC" w:rsidP="005832A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832AC">
        <w:rPr>
          <w:rFonts w:ascii="Tahoma" w:eastAsia="Times New Roman" w:hAnsi="Tahoma" w:cs="Tahoma"/>
          <w:color w:val="000000"/>
          <w:spacing w:val="7"/>
          <w:sz w:val="10"/>
          <w:szCs w:val="10"/>
          <w:lang w:eastAsia="ru-RU"/>
        </w:rPr>
        <w:t>Керуючись Законами України «Про місцеве самоврядування в Україні», «Про службу в органах місцевого самоврядування», на виконання вимог Указу Президента України від 01.02.2012р. № 45/2012 « Про Стратегію державної кадрової політики на 2012–2020 роки»,</w:t>
      </w:r>
      <w:r w:rsidRPr="005832AC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5832A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Указу Президента України від 09.11.2000р. №1212/2000 «Про Комплексну програму підготовки державних службовців»,</w:t>
      </w:r>
      <w:r w:rsidRPr="005832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розпорядження Кабінету Міністрів України від 18.07.2012р. № 480-р «Про затвердження плану заходів на період до 2014 року щодо реалізації Концепції реформування системи підвищення кваліфікації державних службовців, посадових осіб місцевого самоврядування та депутатів місцевих рад»,</w:t>
      </w:r>
      <w:r w:rsidRPr="005832A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832A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інших нормативних документів, рекомендацій Національного агентства України з питань державної служби, виконком міської ради</w:t>
      </w:r>
    </w:p>
    <w:p w:rsidR="005832AC" w:rsidRPr="005832AC" w:rsidRDefault="005832AC" w:rsidP="005832A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832AC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eastAsia="ru-RU"/>
        </w:rPr>
        <w:t> </w:t>
      </w:r>
    </w:p>
    <w:p w:rsidR="005832AC" w:rsidRPr="005832AC" w:rsidRDefault="005832AC" w:rsidP="005832AC">
      <w:pPr>
        <w:shd w:val="clear" w:color="auto" w:fill="FFFFFF"/>
        <w:spacing w:after="180" w:line="20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832AC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eastAsia="ru-RU"/>
        </w:rPr>
        <w:t>ВИРІШИВ:</w:t>
      </w:r>
    </w:p>
    <w:p w:rsidR="005832AC" w:rsidRPr="005832AC" w:rsidRDefault="005832AC" w:rsidP="005832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832AC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eastAsia="ru-RU"/>
        </w:rPr>
        <w:t>          </w:t>
      </w:r>
      <w:r w:rsidRPr="005832AC">
        <w:rPr>
          <w:rFonts w:ascii="Tahoma" w:eastAsia="Times New Roman" w:hAnsi="Tahoma" w:cs="Tahoma"/>
          <w:b/>
          <w:bCs/>
          <w:color w:val="000000"/>
          <w:spacing w:val="-7"/>
          <w:sz w:val="10"/>
          <w:lang w:eastAsia="ru-RU"/>
        </w:rPr>
        <w:t> </w:t>
      </w:r>
      <w:r w:rsidRPr="005832AC">
        <w:rPr>
          <w:rFonts w:ascii="Tahoma" w:eastAsia="Times New Roman" w:hAnsi="Tahoma" w:cs="Tahoma"/>
          <w:color w:val="000000"/>
          <w:spacing w:val="-7"/>
          <w:sz w:val="10"/>
          <w:szCs w:val="10"/>
          <w:lang w:eastAsia="ru-RU"/>
        </w:rPr>
        <w:t>1 Затвердити Комплексний план роботи з кадрами виконавчих органів Сєвєродонецької міської ради на 201</w:t>
      </w:r>
      <w:r w:rsidRPr="005832AC">
        <w:rPr>
          <w:rFonts w:ascii="Tahoma" w:eastAsia="Times New Roman" w:hAnsi="Tahoma" w:cs="Tahoma"/>
          <w:color w:val="000000"/>
          <w:spacing w:val="-7"/>
          <w:sz w:val="10"/>
          <w:szCs w:val="10"/>
          <w:lang w:val="uk-UA" w:eastAsia="ru-RU"/>
        </w:rPr>
        <w:t>3</w:t>
      </w:r>
      <w:r w:rsidRPr="005832AC">
        <w:rPr>
          <w:rFonts w:ascii="Tahoma" w:eastAsia="Times New Roman" w:hAnsi="Tahoma" w:cs="Tahoma"/>
          <w:color w:val="000000"/>
          <w:spacing w:val="-7"/>
          <w:sz w:val="10"/>
          <w:lang w:eastAsia="ru-RU"/>
        </w:rPr>
        <w:t> </w:t>
      </w:r>
      <w:r w:rsidRPr="005832AC">
        <w:rPr>
          <w:rFonts w:ascii="Tahoma" w:eastAsia="Times New Roman" w:hAnsi="Tahoma" w:cs="Tahoma"/>
          <w:color w:val="000000"/>
          <w:spacing w:val="-7"/>
          <w:sz w:val="10"/>
          <w:szCs w:val="10"/>
          <w:lang w:eastAsia="ru-RU"/>
        </w:rPr>
        <w:t>рік (Додаток).</w:t>
      </w:r>
    </w:p>
    <w:p w:rsidR="005832AC" w:rsidRPr="005832AC" w:rsidRDefault="005832AC" w:rsidP="005832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832A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</w:t>
      </w:r>
      <w:r w:rsidRPr="005832AC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5832A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</w:t>
      </w:r>
      <w:r w:rsidRPr="005832AC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5832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5832AC" w:rsidRPr="005832AC" w:rsidRDefault="005832AC" w:rsidP="005832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832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</w:t>
      </w:r>
      <w:r w:rsidRPr="005832A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832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</w:t>
      </w:r>
      <w:r w:rsidRPr="005832A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832A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Контроль за виконанням цього рішення покласти на міського голову Казакова В.В.</w:t>
      </w:r>
    </w:p>
    <w:p w:rsidR="005832AC" w:rsidRPr="005832AC" w:rsidRDefault="005832AC" w:rsidP="005832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832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832AC" w:rsidRPr="005832AC" w:rsidRDefault="005832AC" w:rsidP="005832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832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832AC" w:rsidRPr="005832AC" w:rsidRDefault="005832AC" w:rsidP="005832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832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832AC" w:rsidRPr="005832AC" w:rsidRDefault="005832AC" w:rsidP="005832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832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832AC" w:rsidRPr="005832AC" w:rsidRDefault="005832AC" w:rsidP="005832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832A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В.о. міського голови,</w:t>
      </w:r>
    </w:p>
    <w:p w:rsidR="005832AC" w:rsidRPr="005832AC" w:rsidRDefault="005832AC" w:rsidP="005832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832A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перший заступник міського голови                                                     </w:t>
      </w:r>
      <w:r w:rsidRPr="005832AC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5832A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С.М.Дядик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5832AC"/>
    <w:rsid w:val="004F7CBA"/>
    <w:rsid w:val="005832A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832A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32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32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32AC"/>
  </w:style>
  <w:style w:type="paragraph" w:styleId="a4">
    <w:name w:val="Title"/>
    <w:basedOn w:val="a"/>
    <w:link w:val="a5"/>
    <w:uiPriority w:val="10"/>
    <w:qFormat/>
    <w:rsid w:val="005832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5832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2016-07-28T09:56:00Z</dcterms:created>
  <dcterms:modified xsi:type="dcterms:W3CDTF">2016-07-28T09:56:00Z</dcterms:modified>
</cp:coreProperties>
</file>