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9F" w:rsidRPr="00CD2C9F" w:rsidRDefault="00CD2C9F" w:rsidP="00CD2C9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</w:t>
      </w:r>
      <w:proofErr w:type="gramStart"/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</w:t>
      </w:r>
      <w:proofErr w:type="gramEnd"/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CD2C9F" w:rsidRPr="00CD2C9F" w:rsidRDefault="00CD2C9F" w:rsidP="00CD2C9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CD2C9F" w:rsidRPr="00CD2C9F" w:rsidRDefault="00CD2C9F" w:rsidP="00CD2C9F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234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“_19_” березня 2013 р.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CD2C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CD2C9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нової редакції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нструкц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ії по заповненню реєстраційної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картки форми №1 на проведення державної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реєстрації юридичної особи, утвореної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шляхом заснування нової юридичної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особи</w:t>
      </w:r>
    </w:p>
    <w:p w:rsidR="00CD2C9F" w:rsidRPr="00CD2C9F" w:rsidRDefault="00CD2C9F" w:rsidP="00CD2C9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CD2C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п.7 ст.38 Закона України «Про місцеве самоврядування в Україні», Законом України «Про державну реєстрацію юридичних осіб та фізичних осіб – підприємців», Наказу Міністрерства юстиції України від 14.10.2011р. № 3178/5 „Про затвердження форм реєстраційних карток”, зареєстрованим у Міністерстві юстиції України 19.10.2011 за № 1207/19945</w:t>
      </w:r>
      <w:r w:rsidRPr="00CD2C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виконавчий комітет міської ради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ahoma" w:eastAsia="Times New Roman" w:hAnsi="Tahoma" w:cs="Tahoma"/>
          <w:color w:val="4A4A4A"/>
          <w:spacing w:val="20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нову редакцію Інструкції по заповненню реєстраційної </w:t>
      </w:r>
      <w:r w:rsidRPr="00CD2C9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картки форми №1 на проведення державної реєстрації юридичної особи, утвореної шляхом заснування нової юридичної особи. (Додаток 1).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Додаток 1 до рішення виконавчого комітету міської ради № 510 від 18.03.2008 р. “Про затвердження Інструкцій по заповненню реєстраційних карток форми №1 на проведення державної реєстрації юридичної особи, утвореної шляхом заснування нової юридичної особи, та форми №6 про включення відомостей про юридичну особу» вважати таким, що втратив чинність.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Це рішення підлягає оприлюдненню.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Контроль за виконанням даного рішення покласти на першого заступника міського голови С.М. Дядика.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CD2C9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right="-18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left="360" w:firstLine="37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left="360" w:firstLine="378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 xml:space="preserve">Додаток 1 до </w:t>
      </w:r>
      <w:proofErr w:type="gramStart"/>
      <w:r w:rsidRPr="00CD2C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CD2C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 №_234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«19» березня 2013 р.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left="360" w:firstLine="37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left="360" w:firstLine="37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ІНСТРУКЦІЯ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по заповненню реєстраційної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картки форми №1 на проведення державної реєстрації юридичної особи, утвореної шляхом заснування нової юридичної особи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left="36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Загальні положення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еєстраційна картка - документ встановленого зразка, який підтверджує волевиявлення особи щодо внесення відповідних запис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ів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до Єдиного державного ре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є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стру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Інструкція визначає порядок заповнення реєстраційної картки форми №1 на проведення державної реєстрації юридичної особи, утвореної шляхом заснування нової юридичної особи.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Реєстраційна картка виклад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ається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</w:t>
      </w:r>
      <w:proofErr w:type="gramStart"/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державною</w:t>
      </w:r>
      <w:proofErr w:type="gramEnd"/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 xml:space="preserve"> мовою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,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заповнюється машинодруком або від рукидрукованими літерами. Якщо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реєстраційна картка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надсила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єт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 xml:space="preserve">ься державному реєстратору рекомендованим листом, </w:t>
      </w:r>
      <w:proofErr w:type="gramStart"/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п</w:t>
      </w:r>
      <w:proofErr w:type="gramEnd"/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ідпис заявника на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ній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повинен бути нотаріально посвідчений.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Реєстраційна картка форми №1 подається особисто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засновник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ом (засновниками)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або уповноважен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ою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ним особ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ою на підставі документа, що засвідчує її повноваження.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Розділ 1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1.1 В преамбулі зазначається позначкою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en-US" w:eastAsia="ru-RU"/>
        </w:rPr>
        <w:t>V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на підставі яких установчих документів діє юридична особа: на підставі установчих документів, затверджених засновниками (учасниками), або на підставі модельного статуту, затвердженого постановою Кабінету Міністрів України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від 16 листопада 2011 р. N 1182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lastRenderedPageBreak/>
        <w:t>1.2 У графі „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Повне найменування юридичної особи”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зазначається її організаційно-правова форма та назва згідно Наказу Міністерства юстиції України від 05.03.2012 р. № 368/5, зареєстрованого в Міністерстві юстиції України 05.03.2012 р. за № 367/20680: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-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організаційно-правова форма юридичної особи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заповнюється згідно класифікації організаційно-правових форм Державного класифікатора України ДК 002:2004, чинного з 01.01.2008 р.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-</w:t>
      </w:r>
      <w:r w:rsidRPr="00CD2C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назва юридичної особи</w:t>
      </w:r>
      <w:r w:rsidRPr="00CD2C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може складатися з власної назви юридичної особи, а також містити інформацію щодо мети діяльності, виду, способу утворення, залежності юридичної особи та інше.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000000"/>
          <w:sz w:val="28"/>
          <w:szCs w:val="28"/>
          <w:lang w:val="uk-UA" w:eastAsia="ru-RU"/>
        </w:rPr>
        <w:t>1.3</w:t>
      </w:r>
      <w:r w:rsidRPr="00CD2C9F">
        <w:rPr>
          <w:rFonts w:ascii="Tahoma" w:eastAsia="Times New Roman" w:hAnsi="Tahoma" w:cs="Tahoma"/>
          <w:color w:val="000000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</w:t>
      </w:r>
      <w:r w:rsidRPr="00CD2C9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корочене найменування</w:t>
      </w:r>
      <w:r w:rsidRPr="00CD2C9F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юридичної особи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зазначається відповідно до установчих, розпорядчих документів.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1.4 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Найменування юридичної особи англійською мовою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(за наявності) зазначається згідно з відомостями, що містяться в установчих, розпорядчих документах або в рішенні засновників (учасників) юридичної особи, які діють на підставі модельного статуту.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1.5 </w:t>
      </w:r>
      <w:r w:rsidRPr="00CD2C9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</w:t>
      </w:r>
      <w:r w:rsidRPr="00CD2C9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корочене найменування</w:t>
      </w:r>
      <w:r w:rsidRPr="00CD2C9F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юридичної особи англійською мовою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(за наявності) зазначається згідно з відомостями, що містяться в установчих, розпорядчих документах або в рішенні засновників (учасників) юридичної особи, які діють на підставі модельного статуту.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1.6 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Місцезнаходження юридичної особи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-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адреса виконавчого органу (дирекції або директора) або особи, яка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відповідно до установчих документів юридичної особи чи закону виступають від її імені, яка зазначена в установчих документах.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1.7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Розмір статутного або складеного капіталу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зазначається загальна сума статутного капіталу (у тому числі несплачена) згідно установчих документів юридичної особи.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1.8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Дата закінчення формування статутного або складеного капіталу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- відповідно до установчих документів</w:t>
      </w:r>
      <w:r w:rsidRPr="00CD2C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юридичної особи або рішення засновників (учасників) юридичної особи, які діють на підставі модельного статуту,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зазначається дата закінчення формування статутного або складеного капіталу.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1.9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 xml:space="preserve">Відомості про фізичних осіб – платників податків, які обираються (призначаються) до органу управління юридичної особи, уповноважених представляти юридичну особу у правовідносинах з 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lastRenderedPageBreak/>
        <w:t>третіми особами,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-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 керівника юридичної особи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: прізвище, ім’я, по батькові та ідентифікаційний код керівника юридичної особи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та наявність обмежень згідно з відомостями, що містяться в установчих або у розпорядчих документах юридичної особи.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1.10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Відомості про фізичних осіб – платників податків, які мають право вчиняти дії від імені юридичної особи без довіреності, в тому числі підписувати договори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можуть бути зазначені відомості про керівника та засновників(учасників)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1.1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1</w:t>
      </w:r>
      <w:r w:rsidRPr="00CD2C9F">
        <w:rPr>
          <w:rFonts w:ascii="Tahoma" w:eastAsia="Times New Roman" w:hAnsi="Tahoma" w:cs="Tahoma"/>
          <w:color w:val="4A4A4A"/>
          <w:sz w:val="28"/>
          <w:lang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У графі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“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Відомості про органи управління юридичною особою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”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lang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зазначається найменування вищого, виконавчого та іншого органу управління відповідно до установчих документів.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1.11</w:t>
      </w:r>
      <w:r w:rsidRPr="00CD2C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У графі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„З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асновники юридичної особи”</w:t>
      </w:r>
      <w:r w:rsidRPr="00CD2C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зазначається повне найменування відповідно до установчих документів юридичної особи або відомості про засновника - фізичну особу згідно паспортних даних та у разі наявності зазначається розмір внеску до статутного капіталу кожним засновником.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У разі, якщо засновників більше двох, заповнюється відповідна кількість аркушів 2-ї сторінки реєстраційної картки „Форма № 1”.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Якщо засновником виступає іноземна юридична особа,</w:t>
      </w:r>
      <w:r w:rsidRPr="00CD2C9F">
        <w:rPr>
          <w:rFonts w:ascii="Tahoma" w:eastAsia="Times New Roman" w:hAnsi="Tahoma" w:cs="Tahoma"/>
          <w:color w:val="4A4A4A"/>
          <w:sz w:val="28"/>
          <w:lang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графа „ідентифікаційний код засновника”</w:t>
      </w:r>
      <w:r w:rsidRPr="00CD2C9F">
        <w:rPr>
          <w:rFonts w:ascii="Tahoma" w:eastAsia="Times New Roman" w:hAnsi="Tahoma" w:cs="Tahoma"/>
          <w:color w:val="4A4A4A"/>
          <w:sz w:val="28"/>
          <w:lang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не заповнюється.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У графі</w:t>
      </w:r>
      <w:r w:rsidRPr="00CD2C9F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тип приміщення –</w:t>
      </w:r>
      <w:r w:rsidRPr="00CD2C9F">
        <w:rPr>
          <w:rFonts w:ascii="Tahoma" w:eastAsia="Times New Roman" w:hAnsi="Tahoma" w:cs="Tahoma"/>
          <w:color w:val="4A4A4A"/>
          <w:sz w:val="28"/>
          <w:lang w:eastAsia="ru-RU"/>
        </w:rPr>
        <w:t> 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</w:t>
      </w:r>
      <w:r w:rsidRPr="00CD2C9F">
        <w:rPr>
          <w:rFonts w:ascii="Tahoma" w:eastAsia="Times New Roman" w:hAnsi="Tahoma" w:cs="Tahoma"/>
          <w:color w:val="4A4A4A"/>
          <w:sz w:val="28"/>
          <w:szCs w:val="28"/>
          <w:lang w:eastAsia="ru-RU"/>
        </w:rPr>
        <w:t>азначається або квартира, або кімната, або кабінет, або офіс тощо.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1.9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Види економічної діяльності юридичної особи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зазначаються згідно «Класифікації видів економічної діяльності» Національного класифікатора України ДК 009:2010. Вибираються з наявних в установчих документах тільки чотирьох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значн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і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КВЕД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и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 к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і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лькост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і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 б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і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льше шести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, при цьому першим пишеться основний вид діяльності.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1.10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Відомості щодо органів державної влади і органів місцевого самоврядування як юридичних осіб –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заповнюється тільки у разі реєстрації відповідних органів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1.11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Зв’язок з юридичною особою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–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номера телефонів, факсів заповнюється без відступів та без рисочок з зазначенням коду міста.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Розділ 2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lastRenderedPageBreak/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2.1</w:t>
      </w:r>
      <w:r w:rsidRPr="00CD2C9F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У графі 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Спосіб отримання виписки з Єдиного державного реєстру та оригіналів установчих документів</w:t>
      </w:r>
      <w:r w:rsidRPr="00CD2C9F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– необхідно відмітити потрібне.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CD2C9F" w:rsidRPr="00CD2C9F" w:rsidRDefault="00CD2C9F" w:rsidP="00CD2C9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Керуючий справами виконкому                 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D2C9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CD2C9F"/>
    <w:rsid w:val="0036390A"/>
    <w:rsid w:val="00C62C0A"/>
    <w:rsid w:val="00CD2C9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D2C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D2C9F"/>
  </w:style>
  <w:style w:type="paragraph" w:styleId="a3">
    <w:name w:val="Normal (Web)"/>
    <w:basedOn w:val="a"/>
    <w:uiPriority w:val="99"/>
    <w:semiHidden/>
    <w:unhideWhenUsed/>
    <w:rsid w:val="00CD2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2C9F"/>
    <w:rPr>
      <w:i/>
      <w:iCs/>
    </w:rPr>
  </w:style>
  <w:style w:type="paragraph" w:customStyle="1" w:styleId="paragraphstyle">
    <w:name w:val="paragraphstyle"/>
    <w:basedOn w:val="a"/>
    <w:rsid w:val="00CD2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style"/>
    <w:basedOn w:val="a0"/>
    <w:rsid w:val="00CD2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5950</Characters>
  <Application>Microsoft Office Word</Application>
  <DocSecurity>0</DocSecurity>
  <Lines>49</Lines>
  <Paragraphs>13</Paragraphs>
  <ScaleCrop>false</ScaleCrop>
  <Company>Северодонецкие вести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2016-07-28T13:04:00Z</dcterms:created>
  <dcterms:modified xsi:type="dcterms:W3CDTF">2016-07-28T13:04:00Z</dcterms:modified>
</cp:coreProperties>
</file>