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B2E" w:rsidRPr="00282B2E" w:rsidRDefault="00282B2E" w:rsidP="00282B2E">
      <w:pPr>
        <w:spacing w:after="60"/>
        <w:jc w:val="center"/>
        <w:outlineLvl w:val="1"/>
        <w:rPr>
          <w:rFonts w:ascii="Tahoma" w:eastAsia="Times New Roman" w:hAnsi="Tahoma" w:cs="Tahoma"/>
          <w:b/>
          <w:bCs/>
          <w:color w:val="4A4A4A"/>
          <w:sz w:val="13"/>
          <w:szCs w:val="13"/>
          <w:lang w:eastAsia="ru-RU"/>
        </w:rPr>
      </w:pPr>
      <w:r w:rsidRPr="00282B2E">
        <w:rPr>
          <w:rFonts w:ascii="Tahoma" w:eastAsia="Times New Roman" w:hAnsi="Tahoma" w:cs="Tahoma"/>
          <w:b/>
          <w:bCs/>
          <w:color w:val="4A4A4A"/>
          <w:sz w:val="13"/>
          <w:szCs w:val="13"/>
          <w:lang w:eastAsia="ru-RU"/>
        </w:rPr>
        <w:t>СЄВЄРОДОНЕЦЬКА МІСЬКА РАДА</w:t>
      </w:r>
    </w:p>
    <w:p w:rsidR="00282B2E" w:rsidRPr="00282B2E" w:rsidRDefault="00282B2E" w:rsidP="00282B2E">
      <w:pPr>
        <w:spacing w:after="60"/>
        <w:jc w:val="center"/>
        <w:outlineLvl w:val="1"/>
        <w:rPr>
          <w:rFonts w:ascii="Tahoma" w:eastAsia="Times New Roman" w:hAnsi="Tahoma" w:cs="Tahoma"/>
          <w:b/>
          <w:bCs/>
          <w:color w:val="4A4A4A"/>
          <w:sz w:val="13"/>
          <w:szCs w:val="13"/>
          <w:lang w:eastAsia="ru-RU"/>
        </w:rPr>
      </w:pPr>
      <w:r w:rsidRPr="00282B2E">
        <w:rPr>
          <w:rFonts w:ascii="Tahoma" w:eastAsia="Times New Roman" w:hAnsi="Tahoma" w:cs="Tahoma"/>
          <w:b/>
          <w:bCs/>
          <w:color w:val="4A4A4A"/>
          <w:sz w:val="13"/>
          <w:szCs w:val="13"/>
          <w:lang w:eastAsia="ru-RU"/>
        </w:rPr>
        <w:t>ВИКОНАВЧИЙ  КОМІТЕТ</w:t>
      </w:r>
    </w:p>
    <w:p w:rsidR="00282B2E" w:rsidRPr="00282B2E" w:rsidRDefault="00282B2E" w:rsidP="00282B2E">
      <w:pPr>
        <w:spacing w:after="60"/>
        <w:jc w:val="center"/>
        <w:outlineLvl w:val="1"/>
        <w:rPr>
          <w:rFonts w:ascii="Tahoma" w:eastAsia="Times New Roman" w:hAnsi="Tahoma" w:cs="Tahoma"/>
          <w:b/>
          <w:bCs/>
          <w:color w:val="4A4A4A"/>
          <w:sz w:val="13"/>
          <w:szCs w:val="13"/>
          <w:lang w:eastAsia="ru-RU"/>
        </w:rPr>
      </w:pPr>
      <w:r w:rsidRPr="00282B2E">
        <w:rPr>
          <w:rFonts w:ascii="Tahoma" w:eastAsia="Times New Roman" w:hAnsi="Tahoma" w:cs="Tahoma"/>
          <w:b/>
          <w:bCs/>
          <w:color w:val="4A4A4A"/>
          <w:sz w:val="13"/>
          <w:szCs w:val="13"/>
          <w:lang w:eastAsia="ru-RU"/>
        </w:rPr>
        <w:t>РІШЕННЯ №297</w:t>
      </w:r>
    </w:p>
    <w:p w:rsidR="00282B2E" w:rsidRPr="00282B2E" w:rsidRDefault="00282B2E" w:rsidP="00282B2E">
      <w:pPr>
        <w:shd w:val="clear" w:color="auto" w:fill="FFFFFF"/>
        <w:spacing w:after="180" w:line="360" w:lineRule="atLeast"/>
        <w:rPr>
          <w:rFonts w:ascii="Tahoma" w:eastAsia="Times New Roman" w:hAnsi="Tahoma" w:cs="Tahoma"/>
          <w:color w:val="4A4A4A"/>
          <w:sz w:val="10"/>
          <w:szCs w:val="10"/>
          <w:lang w:eastAsia="ru-RU"/>
        </w:rPr>
      </w:pPr>
      <w:r w:rsidRPr="00282B2E">
        <w:rPr>
          <w:rFonts w:ascii="Tahoma" w:eastAsia="Times New Roman" w:hAnsi="Tahoma" w:cs="Tahoma"/>
          <w:color w:val="4A4A4A"/>
          <w:sz w:val="10"/>
          <w:szCs w:val="10"/>
          <w:lang w:eastAsia="ru-RU"/>
        </w:rPr>
        <w:t>« _09_ » квітня 2013 року</w:t>
      </w:r>
    </w:p>
    <w:p w:rsidR="00282B2E" w:rsidRPr="00282B2E" w:rsidRDefault="00282B2E" w:rsidP="00282B2E">
      <w:pPr>
        <w:shd w:val="clear" w:color="auto" w:fill="FFFFFF"/>
        <w:spacing w:after="180" w:line="360" w:lineRule="atLeast"/>
        <w:rPr>
          <w:rFonts w:ascii="Tahoma" w:eastAsia="Times New Roman" w:hAnsi="Tahoma" w:cs="Tahoma"/>
          <w:color w:val="4A4A4A"/>
          <w:sz w:val="10"/>
          <w:szCs w:val="10"/>
          <w:lang w:eastAsia="ru-RU"/>
        </w:rPr>
      </w:pPr>
      <w:r w:rsidRPr="00282B2E">
        <w:rPr>
          <w:rFonts w:ascii="Tahoma" w:eastAsia="Times New Roman" w:hAnsi="Tahoma" w:cs="Tahoma"/>
          <w:color w:val="4A4A4A"/>
          <w:sz w:val="10"/>
          <w:szCs w:val="10"/>
          <w:lang w:eastAsia="ru-RU"/>
        </w:rPr>
        <w:t>м. Сєвєродонецьк</w:t>
      </w:r>
    </w:p>
    <w:p w:rsidR="00282B2E" w:rsidRPr="00282B2E" w:rsidRDefault="00282B2E" w:rsidP="00282B2E">
      <w:pPr>
        <w:spacing w:after="60"/>
        <w:outlineLvl w:val="1"/>
        <w:rPr>
          <w:rFonts w:ascii="Tahoma" w:eastAsia="Times New Roman" w:hAnsi="Tahoma" w:cs="Tahoma"/>
          <w:b/>
          <w:bCs/>
          <w:color w:val="4A4A4A"/>
          <w:sz w:val="13"/>
          <w:szCs w:val="13"/>
          <w:lang w:eastAsia="ru-RU"/>
        </w:rPr>
      </w:pPr>
      <w:r w:rsidRPr="00282B2E">
        <w:rPr>
          <w:rFonts w:ascii="Tahoma" w:eastAsia="Times New Roman" w:hAnsi="Tahoma" w:cs="Tahoma"/>
          <w:b/>
          <w:bCs/>
          <w:color w:val="4A4A4A"/>
          <w:sz w:val="13"/>
          <w:szCs w:val="13"/>
          <w:lang w:val="uk-UA" w:eastAsia="ru-RU"/>
        </w:rPr>
        <w:t>Про затвердження Плану дій Сєвєродонецької міської ради на 2013 рік щодо впровадження Програми економічних реформ на 2010-2014 роки «Заможне суспільство, конкурентоспроможна економіка, ефективна держава»</w:t>
      </w:r>
    </w:p>
    <w:p w:rsidR="00282B2E" w:rsidRPr="00282B2E" w:rsidRDefault="00282B2E" w:rsidP="00282B2E">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282B2E">
        <w:rPr>
          <w:rFonts w:ascii="Times New Roman" w:eastAsia="Times New Roman" w:hAnsi="Times New Roman" w:cs="Times New Roman"/>
          <w:color w:val="4A4A4A"/>
          <w:sz w:val="24"/>
          <w:szCs w:val="24"/>
          <w:lang w:val="uk-UA" w:eastAsia="ru-RU"/>
        </w:rPr>
        <w:t> </w:t>
      </w:r>
    </w:p>
    <w:p w:rsidR="00282B2E" w:rsidRPr="00282B2E" w:rsidRDefault="00282B2E" w:rsidP="00282B2E">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282B2E">
        <w:rPr>
          <w:rFonts w:ascii="Times New Roman" w:eastAsia="Times New Roman" w:hAnsi="Times New Roman" w:cs="Times New Roman"/>
          <w:color w:val="4A4A4A"/>
          <w:sz w:val="28"/>
          <w:szCs w:val="28"/>
          <w:lang w:val="uk-UA" w:eastAsia="ru-RU"/>
        </w:rPr>
        <w:t>        </w:t>
      </w:r>
      <w:r w:rsidRPr="00282B2E">
        <w:rPr>
          <w:rFonts w:ascii="Times New Roman" w:eastAsia="Times New Roman" w:hAnsi="Times New Roman" w:cs="Times New Roman"/>
          <w:color w:val="4A4A4A"/>
          <w:sz w:val="28"/>
          <w:lang w:val="uk-UA" w:eastAsia="ru-RU"/>
        </w:rPr>
        <w:t> </w:t>
      </w:r>
      <w:r w:rsidRPr="00282B2E">
        <w:rPr>
          <w:rFonts w:ascii="Times New Roman" w:eastAsia="Times New Roman" w:hAnsi="Times New Roman" w:cs="Times New Roman"/>
          <w:color w:val="4A4A4A"/>
          <w:sz w:val="24"/>
          <w:szCs w:val="24"/>
          <w:lang w:val="uk-UA" w:eastAsia="ru-RU"/>
        </w:rPr>
        <w:t>Керуючись пп.2 пункту «а» ст.27 Закону України «Про місцеве самоврядування в Україні» та відповідно до Регіонального плану дій на 2013 рік щодо впровадження Програми економічних реформ на 2010-2014 роки «Заможне суспільство, конкурентоспроможна економіка, ефективна держава», виконком Сєвєродонецької міської ради</w:t>
      </w:r>
    </w:p>
    <w:p w:rsidR="00282B2E" w:rsidRPr="00282B2E" w:rsidRDefault="00282B2E" w:rsidP="00282B2E">
      <w:pPr>
        <w:shd w:val="clear" w:color="auto" w:fill="FFFFFF"/>
        <w:spacing w:after="180" w:line="201" w:lineRule="atLeast"/>
        <w:jc w:val="both"/>
        <w:rPr>
          <w:rFonts w:ascii="Times New Roman" w:eastAsia="Times New Roman" w:hAnsi="Times New Roman" w:cs="Times New Roman"/>
          <w:color w:val="4A4A4A"/>
          <w:sz w:val="24"/>
          <w:szCs w:val="24"/>
          <w:lang w:eastAsia="ru-RU"/>
        </w:rPr>
      </w:pPr>
      <w:r w:rsidRPr="00282B2E">
        <w:rPr>
          <w:rFonts w:ascii="Times New Roman" w:eastAsia="Times New Roman" w:hAnsi="Times New Roman" w:cs="Times New Roman"/>
          <w:b/>
          <w:bCs/>
          <w:color w:val="4A4A4A"/>
          <w:sz w:val="24"/>
          <w:szCs w:val="24"/>
          <w:lang w:val="uk-UA" w:eastAsia="ru-RU"/>
        </w:rPr>
        <w:t> </w:t>
      </w:r>
    </w:p>
    <w:p w:rsidR="00282B2E" w:rsidRPr="00282B2E" w:rsidRDefault="00282B2E" w:rsidP="00282B2E">
      <w:pPr>
        <w:shd w:val="clear" w:color="auto" w:fill="FFFFFF"/>
        <w:spacing w:after="180" w:line="201" w:lineRule="atLeast"/>
        <w:ind w:firstLine="703"/>
        <w:jc w:val="both"/>
        <w:rPr>
          <w:rFonts w:ascii="Times New Roman" w:eastAsia="Times New Roman" w:hAnsi="Times New Roman" w:cs="Times New Roman"/>
          <w:color w:val="4A4A4A"/>
          <w:sz w:val="24"/>
          <w:szCs w:val="24"/>
          <w:lang w:eastAsia="ru-RU"/>
        </w:rPr>
      </w:pPr>
      <w:r w:rsidRPr="00282B2E">
        <w:rPr>
          <w:rFonts w:ascii="Times New Roman" w:eastAsia="Times New Roman" w:hAnsi="Times New Roman" w:cs="Times New Roman"/>
          <w:b/>
          <w:bCs/>
          <w:color w:val="4A4A4A"/>
          <w:sz w:val="24"/>
          <w:szCs w:val="24"/>
          <w:lang w:val="uk-UA" w:eastAsia="ru-RU"/>
        </w:rPr>
        <w:t>ВИРІШИВ:</w:t>
      </w:r>
    </w:p>
    <w:p w:rsidR="00282B2E" w:rsidRPr="00282B2E" w:rsidRDefault="00282B2E" w:rsidP="00282B2E">
      <w:pPr>
        <w:shd w:val="clear" w:color="auto" w:fill="FFFFFF"/>
        <w:spacing w:after="120" w:line="360" w:lineRule="atLeast"/>
        <w:ind w:left="14" w:firstLine="706"/>
        <w:jc w:val="both"/>
        <w:rPr>
          <w:rFonts w:ascii="Times New Roman" w:eastAsia="Times New Roman" w:hAnsi="Times New Roman" w:cs="Times New Roman"/>
          <w:color w:val="4A4A4A"/>
          <w:sz w:val="24"/>
          <w:szCs w:val="24"/>
          <w:lang w:eastAsia="ru-RU"/>
        </w:rPr>
      </w:pPr>
      <w:r w:rsidRPr="00282B2E">
        <w:rPr>
          <w:rFonts w:ascii="Times New Roman" w:eastAsia="Times New Roman" w:hAnsi="Times New Roman" w:cs="Times New Roman"/>
          <w:color w:val="4A4A4A"/>
          <w:sz w:val="24"/>
          <w:szCs w:val="24"/>
          <w:lang w:val="uk-UA" w:eastAsia="ru-RU"/>
        </w:rPr>
        <w:t>1.</w:t>
      </w:r>
      <w:r w:rsidRPr="00282B2E">
        <w:rPr>
          <w:rFonts w:ascii="Times New Roman" w:eastAsia="Times New Roman" w:hAnsi="Times New Roman" w:cs="Times New Roman"/>
          <w:color w:val="4A4A4A"/>
          <w:sz w:val="14"/>
          <w:szCs w:val="14"/>
          <w:lang w:val="uk-UA" w:eastAsia="ru-RU"/>
        </w:rPr>
        <w:t>         </w:t>
      </w:r>
      <w:r w:rsidRPr="00282B2E">
        <w:rPr>
          <w:rFonts w:ascii="Times New Roman" w:eastAsia="Times New Roman" w:hAnsi="Times New Roman" w:cs="Times New Roman"/>
          <w:color w:val="4A4A4A"/>
          <w:sz w:val="14"/>
          <w:lang w:val="uk-UA" w:eastAsia="ru-RU"/>
        </w:rPr>
        <w:t> </w:t>
      </w:r>
      <w:r w:rsidRPr="00282B2E">
        <w:rPr>
          <w:rFonts w:ascii="Times New Roman" w:eastAsia="Times New Roman" w:hAnsi="Times New Roman" w:cs="Times New Roman"/>
          <w:color w:val="4A4A4A"/>
          <w:sz w:val="24"/>
          <w:szCs w:val="24"/>
          <w:lang w:val="uk-UA" w:eastAsia="ru-RU"/>
        </w:rPr>
        <w:t>Затвердити План дій Сєвєродонецької міської ради на 2013 рік щодо впровадження Програми економічних реформ на 2010-2014 роки «Заможне суспільство, конкурентоспроможна економіка, ефективна держава» (додаток).</w:t>
      </w:r>
    </w:p>
    <w:p w:rsidR="00282B2E" w:rsidRPr="00282B2E" w:rsidRDefault="00282B2E" w:rsidP="00282B2E">
      <w:pPr>
        <w:shd w:val="clear" w:color="auto" w:fill="FFFFFF"/>
        <w:spacing w:after="120" w:line="360" w:lineRule="atLeast"/>
        <w:ind w:left="14" w:firstLine="706"/>
        <w:jc w:val="both"/>
        <w:rPr>
          <w:rFonts w:ascii="Times New Roman" w:eastAsia="Times New Roman" w:hAnsi="Times New Roman" w:cs="Times New Roman"/>
          <w:color w:val="4A4A4A"/>
          <w:sz w:val="24"/>
          <w:szCs w:val="24"/>
          <w:lang w:eastAsia="ru-RU"/>
        </w:rPr>
      </w:pPr>
      <w:r w:rsidRPr="00282B2E">
        <w:rPr>
          <w:rFonts w:ascii="Times New Roman" w:eastAsia="Times New Roman" w:hAnsi="Times New Roman" w:cs="Times New Roman"/>
          <w:color w:val="4A4A4A"/>
          <w:sz w:val="24"/>
          <w:szCs w:val="24"/>
          <w:lang w:val="uk-UA" w:eastAsia="ru-RU"/>
        </w:rPr>
        <w:t>2.</w:t>
      </w:r>
      <w:r w:rsidRPr="00282B2E">
        <w:rPr>
          <w:rFonts w:ascii="Times New Roman" w:eastAsia="Times New Roman" w:hAnsi="Times New Roman" w:cs="Times New Roman"/>
          <w:color w:val="4A4A4A"/>
          <w:sz w:val="14"/>
          <w:szCs w:val="14"/>
          <w:lang w:val="uk-UA" w:eastAsia="ru-RU"/>
        </w:rPr>
        <w:t>         </w:t>
      </w:r>
      <w:r w:rsidRPr="00282B2E">
        <w:rPr>
          <w:rFonts w:ascii="Times New Roman" w:eastAsia="Times New Roman" w:hAnsi="Times New Roman" w:cs="Times New Roman"/>
          <w:color w:val="4A4A4A"/>
          <w:sz w:val="14"/>
          <w:lang w:val="uk-UA" w:eastAsia="ru-RU"/>
        </w:rPr>
        <w:t> </w:t>
      </w:r>
      <w:r w:rsidRPr="00282B2E">
        <w:rPr>
          <w:rFonts w:ascii="Times New Roman" w:eastAsia="Times New Roman" w:hAnsi="Times New Roman" w:cs="Times New Roman"/>
          <w:color w:val="4A4A4A"/>
          <w:sz w:val="24"/>
          <w:szCs w:val="24"/>
          <w:lang w:val="uk-UA" w:eastAsia="ru-RU"/>
        </w:rPr>
        <w:t>Відповідальним за виконання Плану дій Сєвєродонецької міської ради на 2013 рік щодо впровадження Програми економічних реформ на 2010-2014 роки «Заможне суспільство, конкурентоспроможна економіка, ефективна держава» щомісячно до 1 числа надавати інформацію про його виконання до Департаменту економічного розвитку міської ради для узагальнення.</w:t>
      </w:r>
    </w:p>
    <w:p w:rsidR="00282B2E" w:rsidRPr="00282B2E" w:rsidRDefault="00282B2E" w:rsidP="00282B2E">
      <w:pPr>
        <w:shd w:val="clear" w:color="auto" w:fill="FFFFFF"/>
        <w:spacing w:after="60" w:line="360" w:lineRule="atLeast"/>
        <w:ind w:left="14" w:firstLine="706"/>
        <w:jc w:val="both"/>
        <w:rPr>
          <w:rFonts w:ascii="Times New Roman" w:eastAsia="Times New Roman" w:hAnsi="Times New Roman" w:cs="Times New Roman"/>
          <w:color w:val="4A4A4A"/>
          <w:sz w:val="24"/>
          <w:szCs w:val="24"/>
          <w:lang w:eastAsia="ru-RU"/>
        </w:rPr>
      </w:pPr>
      <w:r w:rsidRPr="00282B2E">
        <w:rPr>
          <w:rFonts w:ascii="Times New Roman" w:eastAsia="Times New Roman" w:hAnsi="Times New Roman" w:cs="Times New Roman"/>
          <w:color w:val="4A4A4A"/>
          <w:sz w:val="24"/>
          <w:szCs w:val="24"/>
          <w:lang w:val="uk-UA" w:eastAsia="ru-RU"/>
        </w:rPr>
        <w:t>3.</w:t>
      </w:r>
      <w:r w:rsidRPr="00282B2E">
        <w:rPr>
          <w:rFonts w:ascii="Times New Roman" w:eastAsia="Times New Roman" w:hAnsi="Times New Roman" w:cs="Times New Roman"/>
          <w:color w:val="4A4A4A"/>
          <w:sz w:val="14"/>
          <w:szCs w:val="14"/>
          <w:lang w:val="uk-UA" w:eastAsia="ru-RU"/>
        </w:rPr>
        <w:t>        </w:t>
      </w:r>
      <w:r w:rsidRPr="00282B2E">
        <w:rPr>
          <w:rFonts w:ascii="Times New Roman" w:eastAsia="Times New Roman" w:hAnsi="Times New Roman" w:cs="Times New Roman"/>
          <w:color w:val="4A4A4A"/>
          <w:sz w:val="14"/>
          <w:lang w:val="uk-UA" w:eastAsia="ru-RU"/>
        </w:rPr>
        <w:t> </w:t>
      </w:r>
      <w:r w:rsidRPr="00282B2E">
        <w:rPr>
          <w:rFonts w:ascii="Times New Roman" w:eastAsia="Times New Roman" w:hAnsi="Times New Roman" w:cs="Times New Roman"/>
          <w:color w:val="4A4A4A"/>
          <w:sz w:val="24"/>
          <w:szCs w:val="24"/>
          <w:lang w:val="uk-UA" w:eastAsia="ru-RU"/>
        </w:rPr>
        <w:t>Рішення підлягає оприлюдненню.</w:t>
      </w:r>
    </w:p>
    <w:p w:rsidR="00282B2E" w:rsidRPr="00282B2E" w:rsidRDefault="00282B2E" w:rsidP="00282B2E">
      <w:pPr>
        <w:shd w:val="clear" w:color="auto" w:fill="FFFFFF"/>
        <w:spacing w:after="180" w:line="360" w:lineRule="atLeast"/>
        <w:ind w:left="14" w:firstLine="706"/>
        <w:jc w:val="both"/>
        <w:rPr>
          <w:rFonts w:ascii="Times New Roman" w:eastAsia="Times New Roman" w:hAnsi="Times New Roman" w:cs="Times New Roman"/>
          <w:color w:val="4A4A4A"/>
          <w:sz w:val="24"/>
          <w:szCs w:val="24"/>
          <w:lang w:eastAsia="ru-RU"/>
        </w:rPr>
      </w:pPr>
      <w:r w:rsidRPr="00282B2E">
        <w:rPr>
          <w:rFonts w:ascii="Times New Roman" w:eastAsia="Times New Roman" w:hAnsi="Times New Roman" w:cs="Times New Roman"/>
          <w:color w:val="4A4A4A"/>
          <w:sz w:val="24"/>
          <w:szCs w:val="24"/>
          <w:lang w:val="uk-UA" w:eastAsia="ru-RU"/>
        </w:rPr>
        <w:t>4.</w:t>
      </w:r>
      <w:r w:rsidRPr="00282B2E">
        <w:rPr>
          <w:rFonts w:ascii="Times New Roman" w:eastAsia="Times New Roman" w:hAnsi="Times New Roman" w:cs="Times New Roman"/>
          <w:color w:val="4A4A4A"/>
          <w:sz w:val="14"/>
          <w:szCs w:val="14"/>
          <w:lang w:val="uk-UA" w:eastAsia="ru-RU"/>
        </w:rPr>
        <w:t>        </w:t>
      </w:r>
      <w:r w:rsidRPr="00282B2E">
        <w:rPr>
          <w:rFonts w:ascii="Times New Roman" w:eastAsia="Times New Roman" w:hAnsi="Times New Roman" w:cs="Times New Roman"/>
          <w:color w:val="4A4A4A"/>
          <w:sz w:val="14"/>
          <w:lang w:val="uk-UA" w:eastAsia="ru-RU"/>
        </w:rPr>
        <w:t> </w:t>
      </w:r>
      <w:r w:rsidRPr="00282B2E">
        <w:rPr>
          <w:rFonts w:ascii="Times New Roman" w:eastAsia="Times New Roman" w:hAnsi="Times New Roman" w:cs="Times New Roman"/>
          <w:color w:val="4A4A4A"/>
          <w:sz w:val="24"/>
          <w:szCs w:val="24"/>
          <w:lang w:val="uk-UA" w:eastAsia="ru-RU"/>
        </w:rPr>
        <w:t>Контроль за виконанням рішення покласти на першого заступника міського голови Дядика С.М.</w:t>
      </w:r>
    </w:p>
    <w:p w:rsidR="00282B2E" w:rsidRPr="00282B2E" w:rsidRDefault="00282B2E" w:rsidP="00282B2E">
      <w:pPr>
        <w:shd w:val="clear" w:color="auto" w:fill="FFFFFF"/>
        <w:spacing w:after="180" w:line="151" w:lineRule="atLeast"/>
        <w:ind w:firstLine="680"/>
        <w:jc w:val="both"/>
        <w:rPr>
          <w:rFonts w:ascii="Times New Roman" w:eastAsia="Times New Roman" w:hAnsi="Times New Roman" w:cs="Times New Roman"/>
          <w:color w:val="4A4A4A"/>
          <w:sz w:val="24"/>
          <w:szCs w:val="24"/>
          <w:lang w:eastAsia="ru-RU"/>
        </w:rPr>
      </w:pPr>
      <w:r w:rsidRPr="00282B2E">
        <w:rPr>
          <w:rFonts w:ascii="Times New Roman" w:eastAsia="Times New Roman" w:hAnsi="Times New Roman" w:cs="Times New Roman"/>
          <w:color w:val="4A4A4A"/>
          <w:sz w:val="24"/>
          <w:szCs w:val="24"/>
          <w:lang w:val="uk-UA" w:eastAsia="ru-RU"/>
        </w:rPr>
        <w:t> </w:t>
      </w:r>
    </w:p>
    <w:p w:rsidR="00282B2E" w:rsidRPr="00282B2E" w:rsidRDefault="00282B2E" w:rsidP="00282B2E">
      <w:pPr>
        <w:shd w:val="clear" w:color="auto" w:fill="FFFFFF"/>
        <w:spacing w:after="180" w:line="151" w:lineRule="atLeast"/>
        <w:jc w:val="both"/>
        <w:rPr>
          <w:rFonts w:ascii="Times New Roman" w:eastAsia="Times New Roman" w:hAnsi="Times New Roman" w:cs="Times New Roman"/>
          <w:color w:val="4A4A4A"/>
          <w:sz w:val="24"/>
          <w:szCs w:val="24"/>
          <w:lang w:eastAsia="ru-RU"/>
        </w:rPr>
      </w:pPr>
      <w:r w:rsidRPr="00282B2E">
        <w:rPr>
          <w:rFonts w:ascii="Times New Roman" w:eastAsia="Times New Roman" w:hAnsi="Times New Roman" w:cs="Times New Roman"/>
          <w:b/>
          <w:bCs/>
          <w:color w:val="4A4A4A"/>
          <w:sz w:val="24"/>
          <w:szCs w:val="24"/>
          <w:lang w:val="uk-UA" w:eastAsia="ru-RU"/>
        </w:rPr>
        <w:t>Міський голова                  </w:t>
      </w:r>
      <w:r w:rsidRPr="00282B2E">
        <w:rPr>
          <w:rFonts w:ascii="Times New Roman" w:eastAsia="Times New Roman" w:hAnsi="Times New Roman" w:cs="Times New Roman"/>
          <w:color w:val="4A4A4A"/>
          <w:sz w:val="24"/>
          <w:szCs w:val="24"/>
          <w:lang w:val="uk-UA" w:eastAsia="ru-RU"/>
        </w:rPr>
        <w:t>                                                                       </w:t>
      </w:r>
      <w:r w:rsidRPr="00282B2E">
        <w:rPr>
          <w:rFonts w:ascii="Times New Roman" w:eastAsia="Times New Roman" w:hAnsi="Times New Roman" w:cs="Times New Roman"/>
          <w:b/>
          <w:bCs/>
          <w:color w:val="4A4A4A"/>
          <w:sz w:val="24"/>
          <w:szCs w:val="24"/>
          <w:lang w:val="uk-UA" w:eastAsia="ru-RU"/>
        </w:rPr>
        <w:t>В.В.Казаков</w:t>
      </w:r>
    </w:p>
    <w:p w:rsidR="00282B2E" w:rsidRPr="00282B2E" w:rsidRDefault="00282B2E" w:rsidP="00282B2E">
      <w:pPr>
        <w:rPr>
          <w:rFonts w:ascii="Times New Roman" w:eastAsia="Times New Roman" w:hAnsi="Times New Roman" w:cs="Times New Roman"/>
          <w:sz w:val="24"/>
          <w:szCs w:val="24"/>
          <w:lang w:eastAsia="ru-RU"/>
        </w:rPr>
      </w:pPr>
      <w:r w:rsidRPr="00282B2E">
        <w:rPr>
          <w:rFonts w:ascii="Times New Roman" w:eastAsia="Times New Roman" w:hAnsi="Times New Roman" w:cs="Times New Roman"/>
          <w:color w:val="4A4A4A"/>
          <w:sz w:val="24"/>
          <w:szCs w:val="24"/>
          <w:shd w:val="clear" w:color="auto" w:fill="FFFFFF"/>
          <w:lang w:val="uk-UA" w:eastAsia="ru-RU"/>
        </w:rPr>
        <w:br w:type="textWrapping" w:clear="all"/>
      </w:r>
    </w:p>
    <w:p w:rsidR="00282B2E" w:rsidRPr="00282B2E" w:rsidRDefault="00282B2E" w:rsidP="00282B2E">
      <w:pPr>
        <w:shd w:val="clear" w:color="auto" w:fill="FFFFFF"/>
        <w:spacing w:after="180" w:line="360" w:lineRule="atLeast"/>
        <w:jc w:val="right"/>
        <w:rPr>
          <w:rFonts w:ascii="Times New Roman" w:eastAsia="Times New Roman" w:hAnsi="Times New Roman" w:cs="Times New Roman"/>
          <w:color w:val="4A4A4A"/>
          <w:sz w:val="24"/>
          <w:szCs w:val="24"/>
          <w:lang w:eastAsia="ru-RU"/>
        </w:rPr>
      </w:pPr>
      <w:r w:rsidRPr="00282B2E">
        <w:rPr>
          <w:rFonts w:ascii="Times New Roman" w:eastAsia="Times New Roman" w:hAnsi="Times New Roman" w:cs="Times New Roman"/>
          <w:color w:val="4A4A4A"/>
          <w:sz w:val="24"/>
          <w:szCs w:val="24"/>
          <w:lang w:val="uk-UA" w:eastAsia="ru-RU"/>
        </w:rPr>
        <w:t>                                                                                                                                                                                                       </w:t>
      </w:r>
      <w:r w:rsidRPr="00282B2E">
        <w:rPr>
          <w:rFonts w:ascii="Times New Roman" w:eastAsia="Times New Roman" w:hAnsi="Times New Roman" w:cs="Times New Roman"/>
          <w:i/>
          <w:iCs/>
          <w:color w:val="4A4A4A"/>
          <w:sz w:val="24"/>
          <w:szCs w:val="24"/>
          <w:lang w:eastAsia="ru-RU"/>
        </w:rPr>
        <w:t>Додаток</w:t>
      </w:r>
    </w:p>
    <w:p w:rsidR="00282B2E" w:rsidRPr="00282B2E" w:rsidRDefault="00282B2E" w:rsidP="00282B2E">
      <w:pPr>
        <w:shd w:val="clear" w:color="auto" w:fill="FFFFFF"/>
        <w:spacing w:after="180" w:line="360" w:lineRule="atLeast"/>
        <w:jc w:val="right"/>
        <w:rPr>
          <w:rFonts w:ascii="Tahoma" w:eastAsia="Times New Roman" w:hAnsi="Tahoma" w:cs="Tahoma"/>
          <w:color w:val="4A4A4A"/>
          <w:sz w:val="10"/>
          <w:szCs w:val="10"/>
          <w:lang w:eastAsia="ru-RU"/>
        </w:rPr>
      </w:pPr>
      <w:r w:rsidRPr="00282B2E">
        <w:rPr>
          <w:rFonts w:ascii="Tahoma" w:eastAsia="Times New Roman" w:hAnsi="Tahoma" w:cs="Tahoma"/>
          <w:i/>
          <w:iCs/>
          <w:color w:val="4A4A4A"/>
          <w:sz w:val="10"/>
          <w:lang w:eastAsia="ru-RU"/>
        </w:rPr>
        <w:t>                                                                                                                                                                                                        до рішення виконкому</w:t>
      </w:r>
    </w:p>
    <w:p w:rsidR="00282B2E" w:rsidRPr="00282B2E" w:rsidRDefault="00282B2E" w:rsidP="00282B2E">
      <w:pPr>
        <w:shd w:val="clear" w:color="auto" w:fill="FFFFFF"/>
        <w:spacing w:after="180" w:line="360" w:lineRule="atLeast"/>
        <w:jc w:val="right"/>
        <w:rPr>
          <w:rFonts w:ascii="Tahoma" w:eastAsia="Times New Roman" w:hAnsi="Tahoma" w:cs="Tahoma"/>
          <w:color w:val="4A4A4A"/>
          <w:sz w:val="10"/>
          <w:szCs w:val="10"/>
          <w:lang w:eastAsia="ru-RU"/>
        </w:rPr>
      </w:pPr>
      <w:r w:rsidRPr="00282B2E">
        <w:rPr>
          <w:rFonts w:ascii="Tahoma" w:eastAsia="Times New Roman" w:hAnsi="Tahoma" w:cs="Tahoma"/>
          <w:i/>
          <w:iCs/>
          <w:color w:val="4A4A4A"/>
          <w:sz w:val="10"/>
          <w:lang w:eastAsia="ru-RU"/>
        </w:rPr>
        <w:t>                                                                                                                                                                                                        від 09 квітня 2013 року № 297</w:t>
      </w:r>
    </w:p>
    <w:p w:rsidR="00282B2E" w:rsidRPr="00282B2E" w:rsidRDefault="00282B2E" w:rsidP="00282B2E">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282B2E">
        <w:rPr>
          <w:rFonts w:ascii="Times New Roman" w:eastAsia="Times New Roman" w:hAnsi="Times New Roman" w:cs="Times New Roman"/>
          <w:color w:val="4A4A4A"/>
          <w:sz w:val="24"/>
          <w:szCs w:val="24"/>
          <w:lang w:val="uk-UA" w:eastAsia="ru-RU"/>
        </w:rPr>
        <w:t> </w:t>
      </w:r>
    </w:p>
    <w:p w:rsidR="00282B2E" w:rsidRPr="00282B2E" w:rsidRDefault="00282B2E" w:rsidP="00282B2E">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282B2E">
        <w:rPr>
          <w:rFonts w:ascii="Times New Roman" w:eastAsia="Times New Roman" w:hAnsi="Times New Roman" w:cs="Times New Roman"/>
          <w:color w:val="4A4A4A"/>
          <w:sz w:val="24"/>
          <w:szCs w:val="24"/>
          <w:lang w:val="uk-UA" w:eastAsia="ru-RU"/>
        </w:rPr>
        <w:t> </w:t>
      </w:r>
    </w:p>
    <w:p w:rsidR="00282B2E" w:rsidRPr="00282B2E" w:rsidRDefault="00282B2E" w:rsidP="00282B2E">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282B2E">
        <w:rPr>
          <w:rFonts w:ascii="Times New Roman" w:eastAsia="Times New Roman" w:hAnsi="Times New Roman" w:cs="Times New Roman"/>
          <w:b/>
          <w:bCs/>
          <w:color w:val="4A4A4A"/>
          <w:sz w:val="24"/>
          <w:szCs w:val="24"/>
          <w:lang w:val="uk-UA" w:eastAsia="ru-RU"/>
        </w:rPr>
        <w:lastRenderedPageBreak/>
        <w:t>План дій Сєвєродонецької міської ради на 2013 рік</w:t>
      </w:r>
    </w:p>
    <w:p w:rsidR="00282B2E" w:rsidRPr="00282B2E" w:rsidRDefault="00282B2E" w:rsidP="00282B2E">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282B2E">
        <w:rPr>
          <w:rFonts w:ascii="Times New Roman" w:eastAsia="Times New Roman" w:hAnsi="Times New Roman" w:cs="Times New Roman"/>
          <w:b/>
          <w:bCs/>
          <w:color w:val="4A4A4A"/>
          <w:sz w:val="24"/>
          <w:szCs w:val="24"/>
          <w:lang w:val="uk-UA" w:eastAsia="ru-RU"/>
        </w:rPr>
        <w:t>щодо впровадження Програми економічних реформ на 2010 -2014 роки</w:t>
      </w:r>
    </w:p>
    <w:p w:rsidR="00282B2E" w:rsidRPr="00282B2E" w:rsidRDefault="00282B2E" w:rsidP="00282B2E">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282B2E">
        <w:rPr>
          <w:rFonts w:ascii="Times New Roman" w:eastAsia="Times New Roman" w:hAnsi="Times New Roman" w:cs="Times New Roman"/>
          <w:b/>
          <w:bCs/>
          <w:color w:val="4A4A4A"/>
          <w:sz w:val="24"/>
          <w:szCs w:val="24"/>
          <w:lang w:val="uk-UA" w:eastAsia="ru-RU"/>
        </w:rPr>
        <w:t>«Заможне суспільство, конкурентоспроможна економіка, ефективна держава»</w:t>
      </w:r>
    </w:p>
    <w:p w:rsidR="00282B2E" w:rsidRPr="00282B2E" w:rsidRDefault="00282B2E" w:rsidP="00282B2E">
      <w:pPr>
        <w:shd w:val="clear" w:color="auto" w:fill="FFFFFF"/>
        <w:spacing w:after="180" w:line="360" w:lineRule="atLeast"/>
        <w:rPr>
          <w:rFonts w:ascii="Times New Roman" w:eastAsia="Times New Roman" w:hAnsi="Times New Roman" w:cs="Times New Roman"/>
          <w:color w:val="4A4A4A"/>
          <w:sz w:val="24"/>
          <w:szCs w:val="24"/>
          <w:lang w:eastAsia="ru-RU"/>
        </w:rPr>
      </w:pPr>
      <w:r w:rsidRPr="00282B2E">
        <w:rPr>
          <w:rFonts w:ascii="Times New Roman" w:eastAsia="Times New Roman" w:hAnsi="Times New Roman" w:cs="Times New Roman"/>
          <w:color w:val="4A4A4A"/>
          <w:sz w:val="24"/>
          <w:szCs w:val="24"/>
          <w:lang w:val="uk-UA" w:eastAsia="ru-RU"/>
        </w:rPr>
        <w:t> </w:t>
      </w:r>
    </w:p>
    <w:tbl>
      <w:tblPr>
        <w:tblW w:w="0" w:type="auto"/>
        <w:tblInd w:w="-8" w:type="dxa"/>
        <w:tblCellMar>
          <w:left w:w="0" w:type="dxa"/>
          <w:right w:w="0" w:type="dxa"/>
        </w:tblCellMar>
        <w:tblLook w:val="04A0"/>
      </w:tblPr>
      <w:tblGrid>
        <w:gridCol w:w="343"/>
        <w:gridCol w:w="1415"/>
        <w:gridCol w:w="2639"/>
        <w:gridCol w:w="2089"/>
        <w:gridCol w:w="1884"/>
        <w:gridCol w:w="1209"/>
      </w:tblGrid>
      <w:tr w:rsidR="00282B2E" w:rsidRPr="00282B2E" w:rsidTr="00282B2E">
        <w:trPr>
          <w:trHeight w:val="551"/>
        </w:trPr>
        <w:tc>
          <w:tcPr>
            <w:tcW w:w="4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line="360" w:lineRule="atLeast"/>
              <w:ind w:left="-90" w:right="-108" w:firstLine="14"/>
              <w:jc w:val="center"/>
              <w:rPr>
                <w:rFonts w:ascii="Times New Roman" w:eastAsia="Times New Roman" w:hAnsi="Times New Roman" w:cs="Times New Roman"/>
                <w:sz w:val="24"/>
                <w:szCs w:val="24"/>
                <w:lang w:eastAsia="ru-RU"/>
              </w:rPr>
            </w:pPr>
            <w:r w:rsidRPr="00282B2E">
              <w:rPr>
                <w:rFonts w:ascii="Times New Roman" w:eastAsia="Times New Roman" w:hAnsi="Times New Roman" w:cs="Times New Roman"/>
                <w:b/>
                <w:bCs/>
                <w:lang w:val="uk-UA" w:eastAsia="ru-RU"/>
              </w:rPr>
              <w:t>№ з/п</w:t>
            </w:r>
          </w:p>
        </w:tc>
        <w:tc>
          <w:tcPr>
            <w:tcW w:w="27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jc w:val="center"/>
              <w:rPr>
                <w:rFonts w:ascii="Times New Roman" w:eastAsia="Times New Roman" w:hAnsi="Times New Roman" w:cs="Times New Roman"/>
                <w:sz w:val="24"/>
                <w:szCs w:val="24"/>
                <w:lang w:eastAsia="ru-RU"/>
              </w:rPr>
            </w:pPr>
            <w:r w:rsidRPr="00282B2E">
              <w:rPr>
                <w:rFonts w:ascii="Times New Roman" w:eastAsia="Times New Roman" w:hAnsi="Times New Roman" w:cs="Times New Roman"/>
                <w:b/>
                <w:bCs/>
                <w:lang w:val="uk-UA" w:eastAsia="ru-RU"/>
              </w:rPr>
              <w:t>Мета</w:t>
            </w:r>
          </w:p>
        </w:tc>
        <w:tc>
          <w:tcPr>
            <w:tcW w:w="5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jc w:val="center"/>
              <w:rPr>
                <w:rFonts w:ascii="Times New Roman" w:eastAsia="Times New Roman" w:hAnsi="Times New Roman" w:cs="Times New Roman"/>
                <w:sz w:val="24"/>
                <w:szCs w:val="24"/>
                <w:lang w:eastAsia="ru-RU"/>
              </w:rPr>
            </w:pPr>
            <w:r w:rsidRPr="00282B2E">
              <w:rPr>
                <w:rFonts w:ascii="Times New Roman" w:eastAsia="Times New Roman" w:hAnsi="Times New Roman" w:cs="Times New Roman"/>
                <w:b/>
                <w:bCs/>
                <w:lang w:val="uk-UA" w:eastAsia="ru-RU"/>
              </w:rPr>
              <w:t>Зміст завдання</w:t>
            </w:r>
          </w:p>
        </w:tc>
        <w:tc>
          <w:tcPr>
            <w:tcW w:w="26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jc w:val="center"/>
              <w:rPr>
                <w:rFonts w:ascii="Times New Roman" w:eastAsia="Times New Roman" w:hAnsi="Times New Roman" w:cs="Times New Roman"/>
                <w:sz w:val="24"/>
                <w:szCs w:val="24"/>
                <w:lang w:eastAsia="ru-RU"/>
              </w:rPr>
            </w:pPr>
            <w:r w:rsidRPr="00282B2E">
              <w:rPr>
                <w:rFonts w:ascii="Times New Roman" w:eastAsia="Times New Roman" w:hAnsi="Times New Roman" w:cs="Times New Roman"/>
                <w:b/>
                <w:bCs/>
                <w:lang w:val="uk-UA" w:eastAsia="ru-RU"/>
              </w:rPr>
              <w:t>Відповідальний за виконання</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jc w:val="center"/>
              <w:rPr>
                <w:rFonts w:ascii="Times New Roman" w:eastAsia="Times New Roman" w:hAnsi="Times New Roman" w:cs="Times New Roman"/>
                <w:sz w:val="24"/>
                <w:szCs w:val="24"/>
                <w:lang w:eastAsia="ru-RU"/>
              </w:rPr>
            </w:pPr>
            <w:r w:rsidRPr="00282B2E">
              <w:rPr>
                <w:rFonts w:ascii="Times New Roman" w:eastAsia="Times New Roman" w:hAnsi="Times New Roman" w:cs="Times New Roman"/>
                <w:b/>
                <w:bCs/>
                <w:lang w:val="uk-UA" w:eastAsia="ru-RU"/>
              </w:rPr>
              <w:t>Індикатор виконання</w:t>
            </w:r>
          </w:p>
        </w:tc>
        <w:tc>
          <w:tcPr>
            <w:tcW w:w="13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line="360" w:lineRule="atLeast"/>
              <w:ind w:left="-100" w:right="-58" w:firstLine="100"/>
              <w:jc w:val="center"/>
              <w:rPr>
                <w:rFonts w:ascii="Times New Roman" w:eastAsia="Times New Roman" w:hAnsi="Times New Roman" w:cs="Times New Roman"/>
                <w:sz w:val="24"/>
                <w:szCs w:val="24"/>
                <w:lang w:eastAsia="ru-RU"/>
              </w:rPr>
            </w:pPr>
            <w:r w:rsidRPr="00282B2E">
              <w:rPr>
                <w:rFonts w:ascii="Times New Roman" w:eastAsia="Times New Roman" w:hAnsi="Times New Roman" w:cs="Times New Roman"/>
                <w:b/>
                <w:bCs/>
                <w:lang w:val="uk-UA" w:eastAsia="ru-RU"/>
              </w:rPr>
              <w:t>Строк виконання</w:t>
            </w:r>
          </w:p>
        </w:tc>
      </w:tr>
    </w:tbl>
    <w:p w:rsidR="00282B2E" w:rsidRPr="00282B2E" w:rsidRDefault="00282B2E" w:rsidP="00282B2E">
      <w:pPr>
        <w:shd w:val="clear" w:color="auto" w:fill="FFFFFF"/>
        <w:spacing w:after="180" w:line="5" w:lineRule="atLeast"/>
        <w:jc w:val="center"/>
        <w:rPr>
          <w:rFonts w:ascii="Times New Roman" w:eastAsia="Times New Roman" w:hAnsi="Times New Roman" w:cs="Times New Roman"/>
          <w:color w:val="4A4A4A"/>
          <w:sz w:val="24"/>
          <w:szCs w:val="24"/>
          <w:lang w:eastAsia="ru-RU"/>
        </w:rPr>
      </w:pPr>
      <w:r w:rsidRPr="00282B2E">
        <w:rPr>
          <w:rFonts w:ascii="Times New Roman" w:eastAsia="Times New Roman" w:hAnsi="Times New Roman" w:cs="Times New Roman"/>
          <w:color w:val="4A4A4A"/>
          <w:sz w:val="16"/>
          <w:szCs w:val="16"/>
          <w:lang w:val="uk-UA" w:eastAsia="ru-RU"/>
        </w:rPr>
        <w:t> </w:t>
      </w:r>
    </w:p>
    <w:tbl>
      <w:tblPr>
        <w:tblW w:w="0" w:type="auto"/>
        <w:tblInd w:w="-8" w:type="dxa"/>
        <w:tblCellMar>
          <w:left w:w="0" w:type="dxa"/>
          <w:right w:w="0" w:type="dxa"/>
        </w:tblCellMar>
        <w:tblLook w:val="04A0"/>
      </w:tblPr>
      <w:tblGrid>
        <w:gridCol w:w="366"/>
        <w:gridCol w:w="1855"/>
        <w:gridCol w:w="2481"/>
        <w:gridCol w:w="1629"/>
        <w:gridCol w:w="1893"/>
        <w:gridCol w:w="1355"/>
      </w:tblGrid>
      <w:tr w:rsidR="00282B2E" w:rsidRPr="00282B2E" w:rsidTr="00282B2E">
        <w:trPr>
          <w:trHeight w:val="229"/>
        </w:trPr>
        <w:tc>
          <w:tcPr>
            <w:tcW w:w="4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229" w:lineRule="atLeast"/>
              <w:jc w:val="center"/>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w:t>
            </w:r>
          </w:p>
        </w:tc>
        <w:tc>
          <w:tcPr>
            <w:tcW w:w="27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229" w:lineRule="atLeast"/>
              <w:jc w:val="center"/>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2</w:t>
            </w:r>
          </w:p>
        </w:tc>
        <w:tc>
          <w:tcPr>
            <w:tcW w:w="56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229" w:lineRule="atLeast"/>
              <w:jc w:val="center"/>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3</w:t>
            </w:r>
          </w:p>
        </w:tc>
        <w:tc>
          <w:tcPr>
            <w:tcW w:w="26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229" w:lineRule="atLeast"/>
              <w:jc w:val="center"/>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4</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229" w:lineRule="atLeast"/>
              <w:jc w:val="center"/>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5</w:t>
            </w:r>
          </w:p>
        </w:tc>
        <w:tc>
          <w:tcPr>
            <w:tcW w:w="13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229" w:lineRule="atLeast"/>
              <w:jc w:val="center"/>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6</w:t>
            </w:r>
          </w:p>
        </w:tc>
      </w:tr>
      <w:tr w:rsidR="00282B2E" w:rsidRPr="00282B2E" w:rsidTr="00282B2E">
        <w:trPr>
          <w:trHeight w:val="393"/>
        </w:trPr>
        <w:tc>
          <w:tcPr>
            <w:tcW w:w="15987"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jc w:val="center"/>
              <w:rPr>
                <w:rFonts w:ascii="Times New Roman" w:eastAsia="Times New Roman" w:hAnsi="Times New Roman" w:cs="Times New Roman"/>
                <w:sz w:val="24"/>
                <w:szCs w:val="24"/>
                <w:lang w:eastAsia="ru-RU"/>
              </w:rPr>
            </w:pPr>
            <w:r w:rsidRPr="00282B2E">
              <w:rPr>
                <w:rFonts w:ascii="Times New Roman" w:eastAsia="Times New Roman" w:hAnsi="Times New Roman" w:cs="Times New Roman"/>
                <w:b/>
                <w:bCs/>
                <w:sz w:val="24"/>
                <w:szCs w:val="24"/>
                <w:lang w:val="uk-UA" w:eastAsia="ru-RU"/>
              </w:rPr>
              <w:t>1. Регіональний розвиток</w:t>
            </w:r>
          </w:p>
        </w:tc>
      </w:tr>
      <w:tr w:rsidR="00282B2E" w:rsidRPr="00282B2E" w:rsidTr="00282B2E">
        <w:trPr>
          <w:trHeight w:val="1251"/>
        </w:trPr>
        <w:tc>
          <w:tcPr>
            <w:tcW w:w="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4"/>
                <w:szCs w:val="24"/>
                <w:lang w:val="uk-UA" w:eastAsia="ru-RU"/>
              </w:rPr>
              <w:t>1.</w:t>
            </w:r>
          </w:p>
        </w:tc>
        <w:tc>
          <w:tcPr>
            <w:tcW w:w="2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Розвиток внутрішньо-обласної кооперації</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1.1. Виконання Регіональної програми розвитку внутрішньо -</w:t>
            </w:r>
          </w:p>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обласної кооперації на 2013 – 2017 роки</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ind w:right="-80"/>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Відділ соціально-економічного розвитку Департамент економічного розвитку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активізація коопераційних зв’язків між </w:t>
            </w:r>
            <w:r w:rsidRPr="00282B2E">
              <w:rPr>
                <w:rFonts w:ascii="Times New Roman" w:eastAsia="Times New Roman" w:hAnsi="Times New Roman" w:cs="Times New Roman"/>
                <w:sz w:val="20"/>
                <w:lang w:val="uk-UA" w:eastAsia="ru-RU"/>
              </w:rPr>
              <w:t> </w:t>
            </w:r>
            <w:r w:rsidRPr="00282B2E">
              <w:rPr>
                <w:rFonts w:ascii="Times New Roman" w:eastAsia="Times New Roman" w:hAnsi="Times New Roman" w:cs="Times New Roman"/>
                <w:sz w:val="20"/>
                <w:szCs w:val="20"/>
                <w:lang w:val="uk-UA" w:eastAsia="ru-RU"/>
              </w:rPr>
              <w:t>промисловими підприємствами усіх форм власності, збільшення обсягів внутрішнього товарообігу</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1307"/>
        </w:trPr>
        <w:tc>
          <w:tcPr>
            <w:tcW w:w="43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2.</w:t>
            </w:r>
          </w:p>
        </w:tc>
        <w:tc>
          <w:tcPr>
            <w:tcW w:w="278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Створення ефективної системи стратегічного планування місцевого розвитку</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2.1. Моніторинг стану виконання</w:t>
            </w:r>
            <w:r w:rsidRPr="00282B2E">
              <w:rPr>
                <w:rFonts w:ascii="Times New Roman" w:eastAsia="Times New Roman" w:hAnsi="Times New Roman" w:cs="Times New Roman"/>
                <w:sz w:val="20"/>
                <w:lang w:val="uk-UA" w:eastAsia="ru-RU"/>
              </w:rPr>
              <w:t> </w:t>
            </w:r>
            <w:r w:rsidRPr="00282B2E">
              <w:rPr>
                <w:rFonts w:ascii="Times New Roman" w:eastAsia="Times New Roman" w:hAnsi="Times New Roman" w:cs="Times New Roman"/>
                <w:sz w:val="20"/>
                <w:szCs w:val="20"/>
                <w:lang w:val="uk-UA" w:eastAsia="ru-RU"/>
              </w:rPr>
              <w:t>Програми соціально-економічного і культурного розвитку міста Сєвєродонецька</w:t>
            </w:r>
            <w:r w:rsidRPr="00282B2E">
              <w:rPr>
                <w:rFonts w:ascii="Times New Roman" w:eastAsia="Times New Roman" w:hAnsi="Times New Roman" w:cs="Times New Roman"/>
                <w:sz w:val="20"/>
                <w:lang w:val="uk-UA" w:eastAsia="ru-RU"/>
              </w:rPr>
              <w:t> </w:t>
            </w:r>
            <w:r w:rsidRPr="00282B2E">
              <w:rPr>
                <w:rFonts w:ascii="Times New Roman" w:eastAsia="Times New Roman" w:hAnsi="Times New Roman" w:cs="Times New Roman"/>
                <w:sz w:val="20"/>
                <w:szCs w:val="20"/>
                <w:lang w:val="uk-UA" w:eastAsia="ru-RU"/>
              </w:rPr>
              <w:t> на 2013 рік</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ind w:right="-80"/>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Відділ соціально-економічного розвитку Департамент економічного розвитку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затвердження звітів про виконання та зміни до</w:t>
            </w:r>
            <w:r w:rsidRPr="00282B2E">
              <w:rPr>
                <w:rFonts w:ascii="Times New Roman" w:eastAsia="Times New Roman" w:hAnsi="Times New Roman" w:cs="Times New Roman"/>
                <w:sz w:val="20"/>
                <w:lang w:val="uk-UA" w:eastAsia="ru-RU"/>
              </w:rPr>
              <w:t> </w:t>
            </w:r>
            <w:r w:rsidRPr="00282B2E">
              <w:rPr>
                <w:rFonts w:ascii="Times New Roman" w:eastAsia="Times New Roman" w:hAnsi="Times New Roman" w:cs="Times New Roman"/>
                <w:sz w:val="20"/>
                <w:szCs w:val="20"/>
                <w:lang w:val="uk-UA" w:eastAsia="ru-RU"/>
              </w:rPr>
              <w:t>Програми соціально-економічного і культурного розвитку міста Сєвєродонецька на 2013 рік</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1252"/>
        </w:trPr>
        <w:tc>
          <w:tcPr>
            <w:tcW w:w="0" w:type="auto"/>
            <w:vMerge/>
            <w:tcBorders>
              <w:top w:val="nil"/>
              <w:left w:val="single" w:sz="8" w:space="0" w:color="auto"/>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2.2. Моніторинг стану виконання Стратегії соціально-економічного розвитку міста Сєвєродонецька на 2012-2015 роки</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ind w:right="-80"/>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 xml:space="preserve">Відділ соціально-економічного розвитку Департамент економічного </w:t>
            </w:r>
            <w:r w:rsidRPr="00282B2E">
              <w:rPr>
                <w:rFonts w:ascii="Times New Roman" w:eastAsia="Times New Roman" w:hAnsi="Times New Roman" w:cs="Times New Roman"/>
                <w:sz w:val="20"/>
                <w:szCs w:val="20"/>
                <w:lang w:val="uk-UA" w:eastAsia="ru-RU"/>
              </w:rPr>
              <w:lastRenderedPageBreak/>
              <w:t>розвитку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lastRenderedPageBreak/>
              <w:t xml:space="preserve">затвердження звітів про виконання та зміни до Стратегії соціально-економічного </w:t>
            </w:r>
            <w:r w:rsidRPr="00282B2E">
              <w:rPr>
                <w:rFonts w:ascii="Times New Roman" w:eastAsia="Times New Roman" w:hAnsi="Times New Roman" w:cs="Times New Roman"/>
                <w:sz w:val="20"/>
                <w:szCs w:val="20"/>
                <w:lang w:val="uk-UA" w:eastAsia="ru-RU"/>
              </w:rPr>
              <w:lastRenderedPageBreak/>
              <w:t>розвитку міста Сєвєродонецька на 2012-2015 роки</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lastRenderedPageBreak/>
              <w:t>протягом року</w:t>
            </w:r>
          </w:p>
        </w:tc>
      </w:tr>
      <w:tr w:rsidR="00282B2E" w:rsidRPr="00282B2E" w:rsidTr="00282B2E">
        <w:trPr>
          <w:trHeight w:val="1015"/>
        </w:trPr>
        <w:tc>
          <w:tcPr>
            <w:tcW w:w="43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lastRenderedPageBreak/>
              <w:t>3.</w:t>
            </w:r>
          </w:p>
        </w:tc>
        <w:tc>
          <w:tcPr>
            <w:tcW w:w="278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Покращання інвестиційного клімату міста</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3.1. Приймати участь в регіональних бізнес-ярмарках</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ind w:right="-80"/>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Відділ інвестиційної та регуляторної політики Департаменту економічного розвитку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активізація інвестиційної діяльності, коопераційних зв’язків між промисловими підприємствами</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до 01 листопада 2013 року</w:t>
            </w:r>
          </w:p>
        </w:tc>
      </w:tr>
      <w:tr w:rsidR="00282B2E" w:rsidRPr="00282B2E" w:rsidTr="00282B2E">
        <w:trPr>
          <w:trHeight w:val="986"/>
        </w:trPr>
        <w:tc>
          <w:tcPr>
            <w:tcW w:w="0" w:type="auto"/>
            <w:vMerge/>
            <w:tcBorders>
              <w:top w:val="nil"/>
              <w:left w:val="single" w:sz="8" w:space="0" w:color="auto"/>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3.2. Підготовка презентації економічного потенціалу міста та проектів під час участі в заходах Євросоюзу</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ind w:right="-80"/>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Відділ інвестиційної та регуляторної політики Департаменту економічного розвитку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залучення інвестиційних ресурсів на реалізацію проектів розвитку міста</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795"/>
        </w:trPr>
        <w:tc>
          <w:tcPr>
            <w:tcW w:w="43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4.</w:t>
            </w:r>
          </w:p>
        </w:tc>
        <w:tc>
          <w:tcPr>
            <w:tcW w:w="278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Підвищення енергоефективності реального сектору економіки та соціальної сфери</w:t>
            </w:r>
            <w:r w:rsidRPr="00282B2E">
              <w:rPr>
                <w:rFonts w:ascii="Times New Roman" w:eastAsia="Times New Roman" w:hAnsi="Times New Roman" w:cs="Times New Roman"/>
                <w:sz w:val="20"/>
                <w:lang w:val="uk-UA" w:eastAsia="ru-RU"/>
              </w:rPr>
              <w:t> </w:t>
            </w:r>
            <w:r w:rsidRPr="00282B2E">
              <w:rPr>
                <w:rFonts w:ascii="Times New Roman" w:eastAsia="Times New Roman" w:hAnsi="Times New Roman" w:cs="Times New Roman"/>
                <w:spacing w:val="-10"/>
                <w:sz w:val="20"/>
                <w:szCs w:val="20"/>
                <w:lang w:val="uk-UA" w:eastAsia="ru-RU"/>
              </w:rPr>
              <w:t>міста</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line="360" w:lineRule="atLeast"/>
              <w:rPr>
                <w:rFonts w:ascii="Times New Roman" w:eastAsia="Times New Roman" w:hAnsi="Times New Roman" w:cs="Times New Roman"/>
                <w:sz w:val="10"/>
                <w:szCs w:val="10"/>
                <w:lang w:eastAsia="ru-RU"/>
              </w:rPr>
            </w:pPr>
            <w:bookmarkStart w:id="0" w:name="top"/>
            <w:r w:rsidRPr="00282B2E">
              <w:rPr>
                <w:rFonts w:ascii="Times New Roman" w:eastAsia="Times New Roman" w:hAnsi="Times New Roman" w:cs="Times New Roman"/>
                <w:color w:val="C50102"/>
                <w:sz w:val="20"/>
                <w:szCs w:val="20"/>
                <w:lang w:val="uk-UA" w:eastAsia="ru-RU"/>
              </w:rPr>
              <w:t>4.1. Сприяння впровадженню новітніх розробок, які забезпечать підвищення технічних і технологічних показників ефективного використання енергоресурсів</w:t>
            </w:r>
            <w:bookmarkEnd w:id="0"/>
          </w:p>
        </w:tc>
        <w:tc>
          <w:tcPr>
            <w:tcW w:w="268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ind w:right="-80"/>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Відділ соціально-економічного розвитку Департамент економічного розвитку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економія паливно - енергетичних ресурсів</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590"/>
        </w:trPr>
        <w:tc>
          <w:tcPr>
            <w:tcW w:w="0" w:type="auto"/>
            <w:vMerge/>
            <w:tcBorders>
              <w:top w:val="nil"/>
              <w:left w:val="single" w:sz="8" w:space="0" w:color="auto"/>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line="360" w:lineRule="atLeast"/>
              <w:rPr>
                <w:rFonts w:ascii="Times New Roman" w:eastAsia="Times New Roman" w:hAnsi="Times New Roman" w:cs="Times New Roman"/>
                <w:sz w:val="10"/>
                <w:szCs w:val="10"/>
                <w:lang w:eastAsia="ru-RU"/>
              </w:rPr>
            </w:pPr>
            <w:r w:rsidRPr="00282B2E">
              <w:rPr>
                <w:rFonts w:ascii="Times New Roman" w:eastAsia="Times New Roman" w:hAnsi="Times New Roman" w:cs="Times New Roman"/>
                <w:sz w:val="20"/>
                <w:szCs w:val="20"/>
                <w:lang w:val="uk-UA" w:eastAsia="ru-RU"/>
              </w:rPr>
              <w:t>4.2. Здійснення аналізу</w:t>
            </w:r>
            <w:r w:rsidRPr="00282B2E">
              <w:rPr>
                <w:rFonts w:ascii="Times New Roman" w:eastAsia="Times New Roman" w:hAnsi="Times New Roman" w:cs="Times New Roman"/>
                <w:color w:val="000000"/>
                <w:sz w:val="19"/>
                <w:lang w:val="uk-UA" w:eastAsia="ru-RU"/>
              </w:rPr>
              <w:t> </w:t>
            </w:r>
            <w:r w:rsidRPr="00282B2E">
              <w:rPr>
                <w:rFonts w:ascii="Times New Roman" w:eastAsia="Times New Roman" w:hAnsi="Times New Roman" w:cs="Times New Roman"/>
                <w:color w:val="000000"/>
                <w:sz w:val="20"/>
                <w:lang w:val="uk-UA" w:eastAsia="ru-RU"/>
              </w:rPr>
              <w:t>стану виконання Програми енергоефективності Луганської області на 2011 - 2015 роки</w:t>
            </w: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економія паливно - енергетичних ресурсів</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407"/>
        </w:trPr>
        <w:tc>
          <w:tcPr>
            <w:tcW w:w="15987"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ind w:right="-80"/>
              <w:jc w:val="center"/>
              <w:rPr>
                <w:rFonts w:ascii="Times New Roman" w:eastAsia="Times New Roman" w:hAnsi="Times New Roman" w:cs="Times New Roman"/>
                <w:sz w:val="24"/>
                <w:szCs w:val="24"/>
                <w:lang w:eastAsia="ru-RU"/>
              </w:rPr>
            </w:pPr>
            <w:r w:rsidRPr="00282B2E">
              <w:rPr>
                <w:rFonts w:ascii="Times New Roman" w:eastAsia="Times New Roman" w:hAnsi="Times New Roman" w:cs="Times New Roman"/>
                <w:b/>
                <w:bCs/>
                <w:sz w:val="24"/>
                <w:szCs w:val="24"/>
                <w:lang w:val="uk-UA" w:eastAsia="ru-RU"/>
              </w:rPr>
              <w:t>2. Реалізація проектів соціально-економічного розвитку</w:t>
            </w:r>
          </w:p>
        </w:tc>
      </w:tr>
      <w:tr w:rsidR="00282B2E" w:rsidRPr="00282B2E" w:rsidTr="00282B2E">
        <w:trPr>
          <w:trHeight w:val="1036"/>
        </w:trPr>
        <w:tc>
          <w:tcPr>
            <w:tcW w:w="43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w:t>
            </w:r>
          </w:p>
        </w:tc>
        <w:tc>
          <w:tcPr>
            <w:tcW w:w="278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 xml:space="preserve">Проведення заходів з покращення інвестиційного </w:t>
            </w:r>
            <w:r w:rsidRPr="00282B2E">
              <w:rPr>
                <w:rFonts w:ascii="Times New Roman" w:eastAsia="Times New Roman" w:hAnsi="Times New Roman" w:cs="Times New Roman"/>
                <w:sz w:val="20"/>
                <w:szCs w:val="20"/>
                <w:lang w:val="uk-UA" w:eastAsia="ru-RU"/>
              </w:rPr>
              <w:lastRenderedPageBreak/>
              <w:t>іміджу міста</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lastRenderedPageBreak/>
              <w:t>1.1. Формування реєстру інвестиційних проектів</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ind w:right="-80"/>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 xml:space="preserve">Відділ інвестиційної та регуляторної політики </w:t>
            </w:r>
            <w:r w:rsidRPr="00282B2E">
              <w:rPr>
                <w:rFonts w:ascii="Times New Roman" w:eastAsia="Times New Roman" w:hAnsi="Times New Roman" w:cs="Times New Roman"/>
                <w:sz w:val="20"/>
                <w:szCs w:val="20"/>
                <w:lang w:val="uk-UA" w:eastAsia="ru-RU"/>
              </w:rPr>
              <w:lastRenderedPageBreak/>
              <w:t>Департаменту економічного розвитку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lastRenderedPageBreak/>
              <w:t xml:space="preserve">сприяння залученню інвестиційних </w:t>
            </w:r>
            <w:r w:rsidRPr="00282B2E">
              <w:rPr>
                <w:rFonts w:ascii="Times New Roman" w:eastAsia="Times New Roman" w:hAnsi="Times New Roman" w:cs="Times New Roman"/>
                <w:sz w:val="20"/>
                <w:szCs w:val="20"/>
                <w:lang w:val="uk-UA" w:eastAsia="ru-RU"/>
              </w:rPr>
              <w:lastRenderedPageBreak/>
              <w:t>ресурсів</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lastRenderedPageBreak/>
              <w:t>протягом року</w:t>
            </w:r>
          </w:p>
        </w:tc>
      </w:tr>
      <w:tr w:rsidR="00282B2E" w:rsidRPr="00282B2E" w:rsidTr="00282B2E">
        <w:trPr>
          <w:trHeight w:val="1036"/>
        </w:trPr>
        <w:tc>
          <w:tcPr>
            <w:tcW w:w="0" w:type="auto"/>
            <w:vMerge/>
            <w:tcBorders>
              <w:top w:val="nil"/>
              <w:left w:val="single" w:sz="8" w:space="0" w:color="auto"/>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1.2. Участь в конкурсах енергоефективних проектів та програм</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ind w:right="-80"/>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Відділ інвестиційної та регуляторної політики Департаменту економічного розвитку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сприяння залученню інвестиційних ресурсів</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994"/>
        </w:trPr>
        <w:tc>
          <w:tcPr>
            <w:tcW w:w="0" w:type="auto"/>
            <w:vMerge/>
            <w:tcBorders>
              <w:top w:val="nil"/>
              <w:left w:val="single" w:sz="8" w:space="0" w:color="auto"/>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1.3. Участь в Всеукраїнському та обласному конкурсах проектів і програм розвитку місцевого самоврядування</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ind w:right="-80"/>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Відділ інвестиційної та регуляторної політики Департаменту економічного розвитку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сприяння залученню інвестиційних ресурсів</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795"/>
        </w:trPr>
        <w:tc>
          <w:tcPr>
            <w:tcW w:w="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2.</w:t>
            </w:r>
          </w:p>
        </w:tc>
        <w:tc>
          <w:tcPr>
            <w:tcW w:w="2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Реалізація</w:t>
            </w:r>
          </w:p>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національного проекту «Відкритий світ»</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10"/>
                <w:szCs w:val="10"/>
                <w:lang w:eastAsia="ru-RU"/>
              </w:rPr>
            </w:pPr>
            <w:r w:rsidRPr="00282B2E">
              <w:rPr>
                <w:rFonts w:ascii="Times New Roman" w:eastAsia="Times New Roman" w:hAnsi="Times New Roman" w:cs="Times New Roman"/>
                <w:sz w:val="20"/>
                <w:szCs w:val="20"/>
                <w:lang w:val="uk-UA" w:eastAsia="ru-RU"/>
              </w:rPr>
              <w:t>2.1. Технічне переоснащення шкіл та підвищення рівня знань комп’ютерної грамотності вчителів загальноосвітніх шкіл міста</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ind w:right="-80"/>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Відділ освіти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кількість вчителів, які пройшли навчання (підвищення кваліфікації), кількість переоснащених шкіл</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422"/>
        </w:trPr>
        <w:tc>
          <w:tcPr>
            <w:tcW w:w="15987"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jc w:val="center"/>
              <w:rPr>
                <w:rFonts w:ascii="Times New Roman" w:eastAsia="Times New Roman" w:hAnsi="Times New Roman" w:cs="Times New Roman"/>
                <w:sz w:val="24"/>
                <w:szCs w:val="24"/>
                <w:lang w:eastAsia="ru-RU"/>
              </w:rPr>
            </w:pPr>
            <w:r w:rsidRPr="00282B2E">
              <w:rPr>
                <w:rFonts w:ascii="Times New Roman" w:eastAsia="Times New Roman" w:hAnsi="Times New Roman" w:cs="Times New Roman"/>
                <w:b/>
                <w:bCs/>
                <w:sz w:val="24"/>
                <w:szCs w:val="24"/>
                <w:lang w:val="uk-UA" w:eastAsia="ru-RU"/>
              </w:rPr>
              <w:t>3. Реформа житлово-комунального господарства</w:t>
            </w:r>
          </w:p>
        </w:tc>
      </w:tr>
      <w:tr w:rsidR="00282B2E" w:rsidRPr="00282B2E" w:rsidTr="00282B2E">
        <w:trPr>
          <w:trHeight w:val="3138"/>
        </w:trPr>
        <w:tc>
          <w:tcPr>
            <w:tcW w:w="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lastRenderedPageBreak/>
              <w:t>1.</w:t>
            </w:r>
          </w:p>
        </w:tc>
        <w:tc>
          <w:tcPr>
            <w:tcW w:w="2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Регіональна програма модернізації систем теплопостачання Луганської області на 2012-2016 роки</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ind w:firstLine="21"/>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1.1. Зменшення </w:t>
            </w:r>
            <w:r w:rsidRPr="00282B2E">
              <w:rPr>
                <w:rFonts w:ascii="Times New Roman" w:eastAsia="Times New Roman" w:hAnsi="Times New Roman" w:cs="Times New Roman"/>
                <w:sz w:val="20"/>
                <w:lang w:val="uk-UA" w:eastAsia="ru-RU"/>
              </w:rPr>
              <w:t> </w:t>
            </w:r>
            <w:r w:rsidRPr="00282B2E">
              <w:rPr>
                <w:rFonts w:ascii="Times New Roman" w:eastAsia="Times New Roman" w:hAnsi="Times New Roman" w:cs="Times New Roman"/>
                <w:sz w:val="20"/>
                <w:szCs w:val="20"/>
                <w:lang w:val="uk-UA" w:eastAsia="ru-RU"/>
              </w:rPr>
              <w:t>споживання енергоносіїв підприємствами комунальної теплоенергетики, поліпшення якості надання послуг з теплозабезпечення шляхом модернізації котельного обладнання</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Управління житлово-комунального господарства міської ради,</w:t>
            </w:r>
          </w:p>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КП «Сєвєродонецьк-теплокомуненерго»</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40" w:line="360" w:lineRule="atLeast"/>
              <w:ind w:left="-17"/>
              <w:rPr>
                <w:rFonts w:ascii="Times New Roman" w:eastAsia="Times New Roman" w:hAnsi="Times New Roman" w:cs="Times New Roman"/>
                <w:sz w:val="10"/>
                <w:szCs w:val="10"/>
                <w:lang w:eastAsia="ru-RU"/>
              </w:rPr>
            </w:pPr>
            <w:r w:rsidRPr="00282B2E">
              <w:rPr>
                <w:rFonts w:ascii="Times New Roman" w:eastAsia="Times New Roman" w:hAnsi="Times New Roman" w:cs="Times New Roman"/>
                <w:sz w:val="10"/>
                <w:szCs w:val="10"/>
                <w:lang w:val="uk-UA" w:eastAsia="ru-RU"/>
              </w:rPr>
              <w:t>- встановлення 3-х частотних перетворювачів на димососи котлів № 2, 3 та підживлюючий насос № 3 котельні 83 мікрорайону;</w:t>
            </w:r>
          </w:p>
          <w:p w:rsidR="00282B2E" w:rsidRPr="00282B2E" w:rsidRDefault="00282B2E" w:rsidP="00282B2E">
            <w:pPr>
              <w:spacing w:after="40" w:line="360" w:lineRule="atLeast"/>
              <w:ind w:left="-17"/>
              <w:rPr>
                <w:rFonts w:ascii="Times New Roman" w:eastAsia="Times New Roman" w:hAnsi="Times New Roman" w:cs="Times New Roman"/>
                <w:sz w:val="10"/>
                <w:szCs w:val="10"/>
                <w:lang w:eastAsia="ru-RU"/>
              </w:rPr>
            </w:pPr>
            <w:r w:rsidRPr="00282B2E">
              <w:rPr>
                <w:rFonts w:ascii="Times New Roman" w:eastAsia="Times New Roman" w:hAnsi="Times New Roman" w:cs="Times New Roman"/>
                <w:sz w:val="10"/>
                <w:szCs w:val="10"/>
                <w:lang w:val="uk-UA" w:eastAsia="ru-RU"/>
              </w:rPr>
              <w:t>- встановлення 1-го частотного перетворювача на підживлюючий насос № 3 котельні 71 мікрорайону;</w:t>
            </w:r>
          </w:p>
          <w:p w:rsidR="00282B2E" w:rsidRPr="00282B2E" w:rsidRDefault="00282B2E" w:rsidP="00282B2E">
            <w:pPr>
              <w:spacing w:after="180" w:line="360" w:lineRule="atLeast"/>
              <w:ind w:left="-18"/>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 встановлення 2-х частотних перетворювачів на насоси гарячої води № 2 на ЦТП-9 та №2 на ЦТП-10</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886"/>
        </w:trPr>
        <w:tc>
          <w:tcPr>
            <w:tcW w:w="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2.</w:t>
            </w:r>
          </w:p>
        </w:tc>
        <w:tc>
          <w:tcPr>
            <w:tcW w:w="2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Підвищення обліку спожитих ресурсів </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2.1. Встановлення лічильників обліку холодної і гарячої води та теплової енергії</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Управління житлово-комунального господарства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встановлення лічильників холодної і гарячої води та теплової енергії</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2448"/>
        </w:trPr>
        <w:tc>
          <w:tcPr>
            <w:tcW w:w="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3.</w:t>
            </w:r>
          </w:p>
        </w:tc>
        <w:tc>
          <w:tcPr>
            <w:tcW w:w="2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Регіональна програма «Питна вода Луганщини» на 2006-2020 роки</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3.1. Виконання заходів програми «Питна вода Луганщини» на 2006-2020 роки</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Управління житлово-комунального господарства міської ради,</w:t>
            </w:r>
          </w:p>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ТОВ «ТАУН СЕРВІС»</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40" w:line="360" w:lineRule="atLeast"/>
              <w:rPr>
                <w:rFonts w:ascii="Times New Roman" w:eastAsia="Times New Roman" w:hAnsi="Times New Roman" w:cs="Times New Roman"/>
                <w:sz w:val="10"/>
                <w:szCs w:val="10"/>
                <w:lang w:eastAsia="ru-RU"/>
              </w:rPr>
            </w:pPr>
            <w:r w:rsidRPr="00282B2E">
              <w:rPr>
                <w:rFonts w:ascii="Times New Roman" w:eastAsia="Times New Roman" w:hAnsi="Times New Roman" w:cs="Times New Roman"/>
                <w:sz w:val="10"/>
                <w:szCs w:val="10"/>
                <w:lang w:val="uk-UA" w:eastAsia="ru-RU"/>
              </w:rPr>
              <w:t>- оснащення лабораторії контролю якості води - придбання приладу «Флюорат» для визначення компонентів у питній воді;</w:t>
            </w:r>
          </w:p>
          <w:p w:rsidR="00282B2E" w:rsidRPr="00282B2E" w:rsidRDefault="00282B2E" w:rsidP="00282B2E">
            <w:pPr>
              <w:spacing w:after="180" w:line="360" w:lineRule="atLeast"/>
              <w:rPr>
                <w:rFonts w:ascii="Times New Roman" w:eastAsia="Times New Roman" w:hAnsi="Times New Roman" w:cs="Times New Roman"/>
                <w:sz w:val="10"/>
                <w:szCs w:val="10"/>
                <w:lang w:eastAsia="ru-RU"/>
              </w:rPr>
            </w:pPr>
            <w:r w:rsidRPr="00282B2E">
              <w:rPr>
                <w:rFonts w:ascii="Times New Roman" w:eastAsia="Times New Roman" w:hAnsi="Times New Roman" w:cs="Times New Roman"/>
                <w:sz w:val="10"/>
                <w:szCs w:val="10"/>
                <w:lang w:val="uk-UA" w:eastAsia="ru-RU"/>
              </w:rPr>
              <w:t>- санація та ремонт колектора</w:t>
            </w:r>
          </w:p>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Д–600 мм по вул. Науки – пр.Космонавтів довжиною700п.м;</w:t>
            </w:r>
          </w:p>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 заміна пожежних гідрантів.</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1302"/>
        </w:trPr>
        <w:tc>
          <w:tcPr>
            <w:tcW w:w="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4.</w:t>
            </w:r>
          </w:p>
        </w:tc>
        <w:tc>
          <w:tcPr>
            <w:tcW w:w="2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Розбудова на місцевому рівні системи об’єднань співвласників багатоквартирних будинків</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4.1. Розробка і затвердження міської програми щодо організації системної комплексної роботи для розвитку ОСББ у м.Сєвєродонецьку</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Управління житлово-комунального господарства міської ради,</w:t>
            </w:r>
          </w:p>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МГО «Сєвєродонецьк</w:t>
            </w:r>
            <w:r w:rsidRPr="00282B2E">
              <w:rPr>
                <w:rFonts w:ascii="Times New Roman" w:eastAsia="Times New Roman" w:hAnsi="Times New Roman" w:cs="Times New Roman"/>
                <w:sz w:val="20"/>
                <w:szCs w:val="20"/>
                <w:lang w:val="uk-UA" w:eastAsia="ru-RU"/>
              </w:rPr>
              <w:lastRenderedPageBreak/>
              <w:t>а агенція розвитку громади»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lastRenderedPageBreak/>
              <w:t>створення об’єднань співвласників багатоквартирних будинків</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805"/>
        </w:trPr>
        <w:tc>
          <w:tcPr>
            <w:tcW w:w="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lastRenderedPageBreak/>
              <w:t>5.</w:t>
            </w:r>
          </w:p>
        </w:tc>
        <w:tc>
          <w:tcPr>
            <w:tcW w:w="2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Підвищення якості надання комунальних послуг</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5.1. Проведення капітального ремонту покрівель житлових будинків в м.Сєвєродонецьк</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Управління житлово-комунального господарства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капітальний ремонт покрівель 39-ти житлових будинків</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2312"/>
        </w:trPr>
        <w:tc>
          <w:tcPr>
            <w:tcW w:w="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6.</w:t>
            </w:r>
          </w:p>
        </w:tc>
        <w:tc>
          <w:tcPr>
            <w:tcW w:w="2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Розвиток </w:t>
            </w:r>
            <w:r w:rsidRPr="00282B2E">
              <w:rPr>
                <w:rFonts w:ascii="Times New Roman" w:eastAsia="Times New Roman" w:hAnsi="Times New Roman" w:cs="Times New Roman"/>
                <w:sz w:val="20"/>
                <w:lang w:val="uk-UA" w:eastAsia="ru-RU"/>
              </w:rPr>
              <w:t> </w:t>
            </w:r>
            <w:r w:rsidRPr="00282B2E">
              <w:rPr>
                <w:rFonts w:ascii="Times New Roman" w:eastAsia="Times New Roman" w:hAnsi="Times New Roman" w:cs="Times New Roman"/>
                <w:sz w:val="20"/>
                <w:szCs w:val="20"/>
                <w:lang w:val="uk-UA" w:eastAsia="ru-RU"/>
              </w:rPr>
              <w:t>комунальної транспортної інфраструктури</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6.1. Ремонт та реконструкція доріг комунальної власності:</w:t>
            </w:r>
          </w:p>
          <w:p w:rsidR="00282B2E" w:rsidRPr="00282B2E" w:rsidRDefault="00282B2E" w:rsidP="00282B2E">
            <w:pPr>
              <w:spacing w:after="180" w:line="360" w:lineRule="atLeast"/>
              <w:ind w:firstLine="396"/>
              <w:rPr>
                <w:rFonts w:ascii="Times New Roman" w:eastAsia="Times New Roman" w:hAnsi="Times New Roman" w:cs="Times New Roman"/>
                <w:sz w:val="10"/>
                <w:szCs w:val="10"/>
                <w:lang w:eastAsia="ru-RU"/>
              </w:rPr>
            </w:pPr>
            <w:r w:rsidRPr="00282B2E">
              <w:rPr>
                <w:rFonts w:ascii="Times New Roman" w:eastAsia="Times New Roman" w:hAnsi="Times New Roman" w:cs="Times New Roman"/>
                <w:sz w:val="10"/>
                <w:szCs w:val="10"/>
                <w:lang w:val="uk-UA" w:eastAsia="ru-RU"/>
              </w:rPr>
              <w:t>за рахунок Державного бюджету (субвенція):</w:t>
            </w:r>
          </w:p>
          <w:p w:rsidR="00282B2E" w:rsidRPr="00282B2E" w:rsidRDefault="00282B2E" w:rsidP="00282B2E">
            <w:pPr>
              <w:spacing w:after="180" w:line="360" w:lineRule="atLeast"/>
              <w:ind w:firstLine="620"/>
              <w:rPr>
                <w:rFonts w:ascii="Times New Roman" w:eastAsia="Times New Roman" w:hAnsi="Times New Roman" w:cs="Times New Roman"/>
                <w:sz w:val="10"/>
                <w:szCs w:val="10"/>
                <w:lang w:eastAsia="ru-RU"/>
              </w:rPr>
            </w:pPr>
            <w:r w:rsidRPr="00282B2E">
              <w:rPr>
                <w:rFonts w:ascii="Times New Roman" w:eastAsia="Times New Roman" w:hAnsi="Times New Roman" w:cs="Times New Roman"/>
                <w:sz w:val="10"/>
                <w:szCs w:val="10"/>
                <w:lang w:val="uk-UA" w:eastAsia="ru-RU"/>
              </w:rPr>
              <w:t>- капітальний ремонт:  10120 м</w:t>
            </w:r>
            <w:r w:rsidRPr="00282B2E">
              <w:rPr>
                <w:rFonts w:ascii="Times New Roman" w:eastAsia="Times New Roman" w:hAnsi="Times New Roman" w:cs="Times New Roman"/>
                <w:sz w:val="10"/>
                <w:szCs w:val="10"/>
                <w:vertAlign w:val="superscript"/>
                <w:lang w:val="uk-UA" w:eastAsia="ru-RU"/>
              </w:rPr>
              <w:t>2</w:t>
            </w:r>
          </w:p>
          <w:p w:rsidR="00282B2E" w:rsidRPr="00282B2E" w:rsidRDefault="00282B2E" w:rsidP="00282B2E">
            <w:pPr>
              <w:spacing w:after="180" w:line="360" w:lineRule="atLeast"/>
              <w:ind w:firstLine="620"/>
              <w:rPr>
                <w:rFonts w:ascii="Times New Roman" w:eastAsia="Times New Roman" w:hAnsi="Times New Roman" w:cs="Times New Roman"/>
                <w:sz w:val="10"/>
                <w:szCs w:val="10"/>
                <w:lang w:eastAsia="ru-RU"/>
              </w:rPr>
            </w:pPr>
            <w:r w:rsidRPr="00282B2E">
              <w:rPr>
                <w:rFonts w:ascii="Times New Roman" w:eastAsia="Times New Roman" w:hAnsi="Times New Roman" w:cs="Times New Roman"/>
                <w:sz w:val="10"/>
                <w:szCs w:val="10"/>
                <w:lang w:val="uk-UA" w:eastAsia="ru-RU"/>
              </w:rPr>
              <w:t>- поточний ремонт:</w:t>
            </w:r>
            <w:r w:rsidRPr="00282B2E">
              <w:rPr>
                <w:rFonts w:ascii="Times New Roman" w:eastAsia="Times New Roman" w:hAnsi="Times New Roman" w:cs="Times New Roman"/>
                <w:sz w:val="10"/>
                <w:lang w:val="uk-UA" w:eastAsia="ru-RU"/>
              </w:rPr>
              <w:t> </w:t>
            </w:r>
            <w:r w:rsidRPr="00282B2E">
              <w:rPr>
                <w:rFonts w:ascii="Times New Roman" w:eastAsia="Times New Roman" w:hAnsi="Times New Roman" w:cs="Times New Roman"/>
                <w:sz w:val="10"/>
                <w:szCs w:val="10"/>
                <w:lang w:val="uk-UA" w:eastAsia="ru-RU"/>
              </w:rPr>
              <w:t>3264,0 м</w:t>
            </w:r>
            <w:r w:rsidRPr="00282B2E">
              <w:rPr>
                <w:rFonts w:ascii="Times New Roman" w:eastAsia="Times New Roman" w:hAnsi="Times New Roman" w:cs="Times New Roman"/>
                <w:sz w:val="10"/>
                <w:szCs w:val="10"/>
                <w:vertAlign w:val="superscript"/>
                <w:lang w:val="uk-UA" w:eastAsia="ru-RU"/>
              </w:rPr>
              <w:t>2 </w:t>
            </w:r>
          </w:p>
          <w:p w:rsidR="00282B2E" w:rsidRPr="00282B2E" w:rsidRDefault="00282B2E" w:rsidP="00282B2E">
            <w:pPr>
              <w:spacing w:after="180" w:line="360" w:lineRule="atLeast"/>
              <w:ind w:firstLine="424"/>
              <w:rPr>
                <w:rFonts w:ascii="Times New Roman" w:eastAsia="Times New Roman" w:hAnsi="Times New Roman" w:cs="Times New Roman"/>
                <w:sz w:val="10"/>
                <w:szCs w:val="10"/>
                <w:lang w:eastAsia="ru-RU"/>
              </w:rPr>
            </w:pPr>
            <w:r w:rsidRPr="00282B2E">
              <w:rPr>
                <w:rFonts w:ascii="Times New Roman" w:eastAsia="Times New Roman" w:hAnsi="Times New Roman" w:cs="Times New Roman"/>
                <w:sz w:val="10"/>
                <w:szCs w:val="10"/>
                <w:lang w:val="uk-UA" w:eastAsia="ru-RU"/>
              </w:rPr>
              <w:t>за рахунок обласного бюджету:</w:t>
            </w:r>
          </w:p>
          <w:p w:rsidR="00282B2E" w:rsidRPr="00282B2E" w:rsidRDefault="00282B2E" w:rsidP="00282B2E">
            <w:pPr>
              <w:spacing w:after="180" w:line="360" w:lineRule="atLeast"/>
              <w:ind w:firstLine="620"/>
              <w:rPr>
                <w:rFonts w:ascii="Times New Roman" w:eastAsia="Times New Roman" w:hAnsi="Times New Roman" w:cs="Times New Roman"/>
                <w:sz w:val="10"/>
                <w:szCs w:val="10"/>
                <w:lang w:eastAsia="ru-RU"/>
              </w:rPr>
            </w:pPr>
            <w:r w:rsidRPr="00282B2E">
              <w:rPr>
                <w:rFonts w:ascii="Times New Roman" w:eastAsia="Times New Roman" w:hAnsi="Times New Roman" w:cs="Times New Roman"/>
                <w:sz w:val="10"/>
                <w:szCs w:val="10"/>
                <w:lang w:val="uk-UA" w:eastAsia="ru-RU"/>
              </w:rPr>
              <w:t>- капітальний ремонт:  4581,1 м</w:t>
            </w:r>
            <w:r w:rsidRPr="00282B2E">
              <w:rPr>
                <w:rFonts w:ascii="Times New Roman" w:eastAsia="Times New Roman" w:hAnsi="Times New Roman" w:cs="Times New Roman"/>
                <w:sz w:val="10"/>
                <w:szCs w:val="10"/>
                <w:vertAlign w:val="superscript"/>
                <w:lang w:val="uk-UA" w:eastAsia="ru-RU"/>
              </w:rPr>
              <w:t>2</w:t>
            </w:r>
          </w:p>
          <w:p w:rsidR="00282B2E" w:rsidRPr="00282B2E" w:rsidRDefault="00282B2E" w:rsidP="00282B2E">
            <w:pPr>
              <w:spacing w:after="180" w:line="360" w:lineRule="atLeast"/>
              <w:ind w:firstLine="620"/>
              <w:rPr>
                <w:rFonts w:ascii="Times New Roman" w:eastAsia="Times New Roman" w:hAnsi="Times New Roman" w:cs="Times New Roman"/>
                <w:sz w:val="10"/>
                <w:szCs w:val="10"/>
                <w:lang w:eastAsia="ru-RU"/>
              </w:rPr>
            </w:pPr>
            <w:r w:rsidRPr="00282B2E">
              <w:rPr>
                <w:rFonts w:ascii="Times New Roman" w:eastAsia="Times New Roman" w:hAnsi="Times New Roman" w:cs="Times New Roman"/>
                <w:sz w:val="10"/>
                <w:szCs w:val="10"/>
                <w:lang w:val="uk-UA" w:eastAsia="ru-RU"/>
              </w:rPr>
              <w:t>- поточний ремонт:</w:t>
            </w:r>
            <w:r w:rsidRPr="00282B2E">
              <w:rPr>
                <w:rFonts w:ascii="Times New Roman" w:eastAsia="Times New Roman" w:hAnsi="Times New Roman" w:cs="Times New Roman"/>
                <w:sz w:val="10"/>
                <w:lang w:val="uk-UA" w:eastAsia="ru-RU"/>
              </w:rPr>
              <w:t> </w:t>
            </w:r>
            <w:r w:rsidRPr="00282B2E">
              <w:rPr>
                <w:rFonts w:ascii="Times New Roman" w:eastAsia="Times New Roman" w:hAnsi="Times New Roman" w:cs="Times New Roman"/>
                <w:sz w:val="10"/>
                <w:szCs w:val="10"/>
                <w:lang w:val="uk-UA" w:eastAsia="ru-RU"/>
              </w:rPr>
              <w:t>464,0 м</w:t>
            </w:r>
            <w:r w:rsidRPr="00282B2E">
              <w:rPr>
                <w:rFonts w:ascii="Times New Roman" w:eastAsia="Times New Roman" w:hAnsi="Times New Roman" w:cs="Times New Roman"/>
                <w:sz w:val="10"/>
                <w:szCs w:val="10"/>
                <w:vertAlign w:val="superscript"/>
                <w:lang w:val="uk-UA" w:eastAsia="ru-RU"/>
              </w:rPr>
              <w:t>2</w:t>
            </w:r>
          </w:p>
          <w:p w:rsidR="00282B2E" w:rsidRPr="00282B2E" w:rsidRDefault="00282B2E" w:rsidP="00282B2E">
            <w:pPr>
              <w:spacing w:after="180" w:line="360" w:lineRule="atLeast"/>
              <w:ind w:firstLine="410"/>
              <w:rPr>
                <w:rFonts w:ascii="Times New Roman" w:eastAsia="Times New Roman" w:hAnsi="Times New Roman" w:cs="Times New Roman"/>
                <w:sz w:val="10"/>
                <w:szCs w:val="10"/>
                <w:lang w:eastAsia="ru-RU"/>
              </w:rPr>
            </w:pPr>
            <w:r w:rsidRPr="00282B2E">
              <w:rPr>
                <w:rFonts w:ascii="Times New Roman" w:eastAsia="Times New Roman" w:hAnsi="Times New Roman" w:cs="Times New Roman"/>
                <w:sz w:val="10"/>
                <w:szCs w:val="10"/>
                <w:lang w:val="uk-UA" w:eastAsia="ru-RU"/>
              </w:rPr>
              <w:t>за рахунок міського бюджету:</w:t>
            </w:r>
          </w:p>
          <w:p w:rsidR="00282B2E" w:rsidRPr="00282B2E" w:rsidRDefault="00282B2E" w:rsidP="00282B2E">
            <w:pPr>
              <w:spacing w:after="180" w:line="360" w:lineRule="atLeast"/>
              <w:ind w:firstLine="620"/>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 капітальний ремонт:10037,3 м</w:t>
            </w:r>
            <w:r w:rsidRPr="00282B2E">
              <w:rPr>
                <w:rFonts w:ascii="Times New Roman" w:eastAsia="Times New Roman" w:hAnsi="Times New Roman" w:cs="Times New Roman"/>
                <w:sz w:val="20"/>
                <w:szCs w:val="20"/>
                <w:vertAlign w:val="superscript"/>
                <w:lang w:val="uk-UA" w:eastAsia="ru-RU"/>
              </w:rPr>
              <w:t>2 </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Управління житлово-комунального господарства міської ради,</w:t>
            </w:r>
          </w:p>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КП «Сєвєродонецьк-комунсервіс»</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розвиток </w:t>
            </w:r>
            <w:r w:rsidRPr="00282B2E">
              <w:rPr>
                <w:rFonts w:ascii="Times New Roman" w:eastAsia="Times New Roman" w:hAnsi="Times New Roman" w:cs="Times New Roman"/>
                <w:sz w:val="20"/>
                <w:lang w:val="uk-UA" w:eastAsia="ru-RU"/>
              </w:rPr>
              <w:t> </w:t>
            </w:r>
            <w:r w:rsidRPr="00282B2E">
              <w:rPr>
                <w:rFonts w:ascii="Times New Roman" w:eastAsia="Times New Roman" w:hAnsi="Times New Roman" w:cs="Times New Roman"/>
                <w:sz w:val="20"/>
                <w:szCs w:val="20"/>
                <w:lang w:val="uk-UA" w:eastAsia="ru-RU"/>
              </w:rPr>
              <w:t>транспортної інфраструктури</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1456"/>
        </w:trPr>
        <w:tc>
          <w:tcPr>
            <w:tcW w:w="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7.</w:t>
            </w:r>
          </w:p>
        </w:tc>
        <w:tc>
          <w:tcPr>
            <w:tcW w:w="2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Покращення благоустрою міста</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7.1. Розробка та затвердження «Схеми санітарного очищення м.Сєвєродонецька»</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10"/>
                <w:szCs w:val="10"/>
                <w:lang w:eastAsia="ru-RU"/>
              </w:rPr>
            </w:pPr>
            <w:r w:rsidRPr="00282B2E">
              <w:rPr>
                <w:rFonts w:ascii="Times New Roman" w:eastAsia="Times New Roman" w:hAnsi="Times New Roman" w:cs="Times New Roman"/>
                <w:sz w:val="20"/>
                <w:szCs w:val="20"/>
                <w:lang w:val="uk-UA" w:eastAsia="ru-RU"/>
              </w:rPr>
              <w:t>Відділ містобудування та архітектури міської ради, Управління житлово-комунального господарства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ind w:right="-122"/>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визначення заходів у сфері поводження з побутовими відходами, створення сприятливих умов для життєдіяльності мешканців міста</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IV квартал 2013 року</w:t>
            </w:r>
          </w:p>
        </w:tc>
      </w:tr>
      <w:tr w:rsidR="00282B2E" w:rsidRPr="00282B2E" w:rsidTr="00282B2E">
        <w:trPr>
          <w:trHeight w:val="436"/>
        </w:trPr>
        <w:tc>
          <w:tcPr>
            <w:tcW w:w="15987"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jc w:val="center"/>
              <w:rPr>
                <w:rFonts w:ascii="Times New Roman" w:eastAsia="Times New Roman" w:hAnsi="Times New Roman" w:cs="Times New Roman"/>
                <w:sz w:val="24"/>
                <w:szCs w:val="24"/>
                <w:lang w:eastAsia="ru-RU"/>
              </w:rPr>
            </w:pPr>
            <w:r w:rsidRPr="00282B2E">
              <w:rPr>
                <w:rFonts w:ascii="Times New Roman" w:eastAsia="Times New Roman" w:hAnsi="Times New Roman" w:cs="Times New Roman"/>
                <w:b/>
                <w:bCs/>
                <w:sz w:val="24"/>
                <w:szCs w:val="24"/>
                <w:lang w:val="uk-UA" w:eastAsia="ru-RU"/>
              </w:rPr>
              <w:t>4. Розвиток транспортної інфраструктури</w:t>
            </w:r>
          </w:p>
        </w:tc>
      </w:tr>
      <w:tr w:rsidR="00282B2E" w:rsidRPr="00282B2E" w:rsidTr="00282B2E">
        <w:trPr>
          <w:trHeight w:val="884"/>
        </w:trPr>
        <w:tc>
          <w:tcPr>
            <w:tcW w:w="43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w:t>
            </w:r>
          </w:p>
        </w:tc>
        <w:tc>
          <w:tcPr>
            <w:tcW w:w="278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 xml:space="preserve">Поліпшення транспортного </w:t>
            </w:r>
            <w:r w:rsidRPr="00282B2E">
              <w:rPr>
                <w:rFonts w:ascii="Times New Roman" w:eastAsia="Times New Roman" w:hAnsi="Times New Roman" w:cs="Times New Roman"/>
                <w:sz w:val="20"/>
                <w:szCs w:val="20"/>
                <w:lang w:val="uk-UA" w:eastAsia="ru-RU"/>
              </w:rPr>
              <w:lastRenderedPageBreak/>
              <w:t>обслуговування мешканців міста</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lastRenderedPageBreak/>
              <w:t xml:space="preserve">1.1. Відкриття нових міських автобусних </w:t>
            </w:r>
            <w:r w:rsidRPr="00282B2E">
              <w:rPr>
                <w:rFonts w:ascii="Times New Roman" w:eastAsia="Times New Roman" w:hAnsi="Times New Roman" w:cs="Times New Roman"/>
                <w:sz w:val="20"/>
                <w:szCs w:val="20"/>
                <w:lang w:val="uk-UA" w:eastAsia="ru-RU"/>
              </w:rPr>
              <w:lastRenderedPageBreak/>
              <w:t>маршрутів загального користування</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ind w:right="-133"/>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lastRenderedPageBreak/>
              <w:t xml:space="preserve">Відділ транспорту та </w:t>
            </w:r>
            <w:r w:rsidRPr="00282B2E">
              <w:rPr>
                <w:rFonts w:ascii="Times New Roman" w:eastAsia="Times New Roman" w:hAnsi="Times New Roman" w:cs="Times New Roman"/>
                <w:sz w:val="20"/>
                <w:szCs w:val="20"/>
                <w:lang w:val="uk-UA" w:eastAsia="ru-RU"/>
              </w:rPr>
              <w:lastRenderedPageBreak/>
              <w:t>зв’язку Департаменту економічного розвитку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lastRenderedPageBreak/>
              <w:t xml:space="preserve">відкриття двох нових </w:t>
            </w:r>
            <w:r w:rsidRPr="00282B2E">
              <w:rPr>
                <w:rFonts w:ascii="Times New Roman" w:eastAsia="Times New Roman" w:hAnsi="Times New Roman" w:cs="Times New Roman"/>
                <w:sz w:val="20"/>
                <w:szCs w:val="20"/>
                <w:lang w:val="uk-UA" w:eastAsia="ru-RU"/>
              </w:rPr>
              <w:lastRenderedPageBreak/>
              <w:t>автобусних </w:t>
            </w:r>
            <w:r w:rsidRPr="00282B2E">
              <w:rPr>
                <w:rFonts w:ascii="Times New Roman" w:eastAsia="Times New Roman" w:hAnsi="Times New Roman" w:cs="Times New Roman"/>
                <w:sz w:val="20"/>
                <w:lang w:val="uk-UA" w:eastAsia="ru-RU"/>
              </w:rPr>
              <w:t> </w:t>
            </w:r>
            <w:r w:rsidRPr="00282B2E">
              <w:rPr>
                <w:rFonts w:ascii="Times New Roman" w:eastAsia="Times New Roman" w:hAnsi="Times New Roman" w:cs="Times New Roman"/>
                <w:sz w:val="20"/>
                <w:szCs w:val="20"/>
                <w:lang w:val="uk-UA" w:eastAsia="ru-RU"/>
              </w:rPr>
              <w:t>маршрутів</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lastRenderedPageBreak/>
              <w:t>протягом року</w:t>
            </w:r>
          </w:p>
        </w:tc>
      </w:tr>
      <w:tr w:rsidR="00282B2E" w:rsidRPr="00282B2E" w:rsidTr="00282B2E">
        <w:trPr>
          <w:trHeight w:val="868"/>
        </w:trPr>
        <w:tc>
          <w:tcPr>
            <w:tcW w:w="0" w:type="auto"/>
            <w:vMerge/>
            <w:tcBorders>
              <w:top w:val="nil"/>
              <w:left w:val="single" w:sz="8" w:space="0" w:color="auto"/>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1.2. Покращення мережі пасажирських перевезень на міських автобусних маршрутах загального користування</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ind w:right="-133"/>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Відділ транспорту та зв’язку Департаменту економічного розвитку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удосконалення маршрутної мережі міських автобусних маршрутів</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449"/>
        </w:trPr>
        <w:tc>
          <w:tcPr>
            <w:tcW w:w="15987"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jc w:val="center"/>
              <w:rPr>
                <w:rFonts w:ascii="Times New Roman" w:eastAsia="Times New Roman" w:hAnsi="Times New Roman" w:cs="Times New Roman"/>
                <w:sz w:val="24"/>
                <w:szCs w:val="24"/>
                <w:lang w:eastAsia="ru-RU"/>
              </w:rPr>
            </w:pPr>
            <w:r w:rsidRPr="00282B2E">
              <w:rPr>
                <w:rFonts w:ascii="Times New Roman" w:eastAsia="Times New Roman" w:hAnsi="Times New Roman" w:cs="Times New Roman"/>
                <w:b/>
                <w:bCs/>
                <w:sz w:val="24"/>
                <w:szCs w:val="24"/>
                <w:lang w:val="uk-UA" w:eastAsia="ru-RU"/>
              </w:rPr>
              <w:t>5. Реформування надання адміністративних послуг. Дерегуляція</w:t>
            </w:r>
          </w:p>
        </w:tc>
      </w:tr>
      <w:tr w:rsidR="00282B2E" w:rsidRPr="00282B2E" w:rsidTr="00282B2E">
        <w:trPr>
          <w:trHeight w:val="1106"/>
        </w:trPr>
        <w:tc>
          <w:tcPr>
            <w:tcW w:w="43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w:t>
            </w:r>
          </w:p>
        </w:tc>
        <w:tc>
          <w:tcPr>
            <w:tcW w:w="278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Спрощення процедури отримання документів адміністративного характеру</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1.1. Створення центру надання адміністративних послуг м.Сєвєродонецька</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Керуючий справами виконкому,</w:t>
            </w:r>
          </w:p>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Департамент економічного розвитку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реалізація державної політики в сфері розвитку бізнесу, дерегуляції адміністративних послуг та дозвільних процедур</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2629"/>
        </w:trPr>
        <w:tc>
          <w:tcPr>
            <w:tcW w:w="0" w:type="auto"/>
            <w:vMerge/>
            <w:tcBorders>
              <w:top w:val="nil"/>
              <w:left w:val="single" w:sz="8" w:space="0" w:color="auto"/>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1.2. Забезпечення створення зручних і доступних умов для отримання споживачами адміністративних послуг</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ind w:right="-108"/>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Відділ реєстрації юридичних осіб та фізичних осіб-підприємців міської ради ,</w:t>
            </w:r>
          </w:p>
          <w:p w:rsidR="00282B2E" w:rsidRPr="00282B2E" w:rsidRDefault="00282B2E" w:rsidP="00282B2E">
            <w:pPr>
              <w:spacing w:after="180" w:line="360" w:lineRule="atLeast"/>
              <w:ind w:right="-108"/>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Управління праці та соціального захисту населення міської ради ,</w:t>
            </w:r>
          </w:p>
          <w:p w:rsidR="00282B2E" w:rsidRPr="00282B2E" w:rsidRDefault="00282B2E" w:rsidP="00282B2E">
            <w:pPr>
              <w:spacing w:after="180" w:line="360" w:lineRule="atLeast"/>
              <w:ind w:right="-108"/>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 xml:space="preserve">сектор із видачі документів дозвільного характеру Департаменту </w:t>
            </w:r>
            <w:r w:rsidRPr="00282B2E">
              <w:rPr>
                <w:rFonts w:ascii="Times New Roman" w:eastAsia="Times New Roman" w:hAnsi="Times New Roman" w:cs="Times New Roman"/>
                <w:sz w:val="20"/>
                <w:szCs w:val="20"/>
                <w:lang w:val="uk-UA" w:eastAsia="ru-RU"/>
              </w:rPr>
              <w:lastRenderedPageBreak/>
              <w:t>економічного розвитку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lastRenderedPageBreak/>
              <w:t>покращення обслуговування населення міста адміністративними послугами та послугами дозвільного характеру</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1651"/>
        </w:trPr>
        <w:tc>
          <w:tcPr>
            <w:tcW w:w="0" w:type="auto"/>
            <w:vMerge/>
            <w:tcBorders>
              <w:top w:val="nil"/>
              <w:left w:val="single" w:sz="8" w:space="0" w:color="auto"/>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eastAsia="ru-RU"/>
              </w:rPr>
              <w:t>1.3.</w:t>
            </w:r>
            <w:r w:rsidRPr="00282B2E">
              <w:rPr>
                <w:rFonts w:ascii="Times New Roman" w:eastAsia="Times New Roman" w:hAnsi="Times New Roman" w:cs="Times New Roman"/>
                <w:sz w:val="20"/>
                <w:lang w:eastAsia="ru-RU"/>
              </w:rPr>
              <w:t> </w:t>
            </w:r>
            <w:r w:rsidRPr="00282B2E">
              <w:rPr>
                <w:rFonts w:ascii="Times New Roman" w:eastAsia="Times New Roman" w:hAnsi="Times New Roman" w:cs="Times New Roman"/>
                <w:sz w:val="20"/>
                <w:szCs w:val="20"/>
                <w:lang w:val="uk-UA" w:eastAsia="ru-RU"/>
              </w:rPr>
              <w:t>Розробка карток-опису адміністративних послуг</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ind w:right="-108"/>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Відділ реєстрації юридичних осіб та фізичних осіб-підприємців міської ради ,</w:t>
            </w:r>
          </w:p>
          <w:p w:rsidR="00282B2E" w:rsidRPr="00282B2E" w:rsidRDefault="00282B2E" w:rsidP="00282B2E">
            <w:pPr>
              <w:spacing w:after="180" w:line="360" w:lineRule="atLeast"/>
              <w:ind w:right="-108"/>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Управління праці та соціального захисту населення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приведення у відповідність карток-опису адміністративних послуг та відновлення їх на стенді</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до</w:t>
            </w:r>
          </w:p>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30 квітня</w:t>
            </w:r>
          </w:p>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2013 року</w:t>
            </w:r>
          </w:p>
        </w:tc>
      </w:tr>
      <w:tr w:rsidR="00282B2E" w:rsidRPr="00282B2E" w:rsidTr="00282B2E">
        <w:trPr>
          <w:trHeight w:val="1232"/>
        </w:trPr>
        <w:tc>
          <w:tcPr>
            <w:tcW w:w="43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2.</w:t>
            </w:r>
          </w:p>
        </w:tc>
        <w:tc>
          <w:tcPr>
            <w:tcW w:w="278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Здійснення регуляторними органами планування діяльності з підготовки проектів регуляторних актів</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line="360" w:lineRule="atLeast"/>
              <w:rPr>
                <w:rFonts w:ascii="Times New Roman" w:eastAsia="Times New Roman" w:hAnsi="Times New Roman" w:cs="Times New Roman"/>
                <w:sz w:val="10"/>
                <w:szCs w:val="10"/>
                <w:lang w:eastAsia="ru-RU"/>
              </w:rPr>
            </w:pPr>
            <w:r w:rsidRPr="00282B2E">
              <w:rPr>
                <w:rFonts w:ascii="Times New Roman" w:eastAsia="Times New Roman" w:hAnsi="Times New Roman" w:cs="Times New Roman"/>
                <w:sz w:val="20"/>
                <w:szCs w:val="20"/>
                <w:lang w:val="uk-UA" w:eastAsia="ru-RU"/>
              </w:rPr>
              <w:t>2.1. Затвердження у встановленому порядку планів з підготовки проектів регуляторних актів на 2014 рік</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ind w:right="-108"/>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Відділ інвестиційної та регуляторної політики Департаменту економічного розвитку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інформування громадськості про прийняття регуляторних актів</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до</w:t>
            </w:r>
          </w:p>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15 грудня</w:t>
            </w:r>
          </w:p>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2013 року</w:t>
            </w:r>
          </w:p>
        </w:tc>
      </w:tr>
      <w:tr w:rsidR="00282B2E" w:rsidRPr="00282B2E" w:rsidTr="00282B2E">
        <w:trPr>
          <w:trHeight w:val="1219"/>
        </w:trPr>
        <w:tc>
          <w:tcPr>
            <w:tcW w:w="0" w:type="auto"/>
            <w:vMerge/>
            <w:tcBorders>
              <w:top w:val="nil"/>
              <w:left w:val="single" w:sz="8" w:space="0" w:color="auto"/>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2.2. Забезпечення оприлюднення планів з підготовки проектів регуляторних актів на 2014 рік у спосіб, передбачений ст. 13 Закону України «Про засади державної регуляторної політики у сфері господарської діяльності»</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ind w:right="-108"/>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Відділ інвестиційної та регуляторної політики Департаменту економічного розвитку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забезпечення прозорості та відкритості регуляторних органів</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до</w:t>
            </w:r>
          </w:p>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25 грудня</w:t>
            </w:r>
          </w:p>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2013 року</w:t>
            </w:r>
          </w:p>
        </w:tc>
      </w:tr>
      <w:tr w:rsidR="00282B2E" w:rsidRPr="00282B2E" w:rsidTr="00282B2E">
        <w:trPr>
          <w:trHeight w:val="1707"/>
        </w:trPr>
        <w:tc>
          <w:tcPr>
            <w:tcW w:w="0" w:type="auto"/>
            <w:vMerge/>
            <w:tcBorders>
              <w:top w:val="nil"/>
              <w:left w:val="single" w:sz="8" w:space="0" w:color="auto"/>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2.3. Забезпечення внесення змін до планів з підготовки проектів регуляторних актів на 2013 рік у разі виникнення потреби у розробці проектів, що не увійшли до річних планів, та оприлюднення відповідних змін у спосіб, передбачений ст. 13 Закону України «Про засади державної регуляторної політики у сфері господарської діяльності»</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ind w:right="-108"/>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Відділ інвестиційної та регуляторної політики Департаменту економічного розвитку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інформування громадськості про прийняття регуляторних актів, що не увійшли до річних планів при їх затвердженні</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1601"/>
        </w:trPr>
        <w:tc>
          <w:tcPr>
            <w:tcW w:w="43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3.</w:t>
            </w:r>
          </w:p>
        </w:tc>
        <w:tc>
          <w:tcPr>
            <w:tcW w:w="278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Зменшення тиску з боку державних органів в результаті проведення планових перевірок</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3.1. Зменшення та обмеження кількості проведення спільних планових перевірок контролюючими органами</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Державна податкова інспекція у м.Сєвєродонецьку, Управління Пенсійного фонду України в м.Сєвєродонецьку</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зменшення кількості проведення спільних планових перевірок контролюючими органами</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1518"/>
        </w:trPr>
        <w:tc>
          <w:tcPr>
            <w:tcW w:w="0" w:type="auto"/>
            <w:vMerge/>
            <w:tcBorders>
              <w:top w:val="nil"/>
              <w:left w:val="single" w:sz="8" w:space="0" w:color="auto"/>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ind w:right="-185"/>
              <w:rPr>
                <w:rFonts w:ascii="Times New Roman" w:eastAsia="Times New Roman" w:hAnsi="Times New Roman" w:cs="Times New Roman"/>
                <w:sz w:val="24"/>
                <w:szCs w:val="24"/>
                <w:lang w:eastAsia="ru-RU"/>
              </w:rPr>
            </w:pPr>
            <w:r w:rsidRPr="00282B2E">
              <w:rPr>
                <w:rFonts w:ascii="Times New Roman" w:eastAsia="Times New Roman" w:hAnsi="Times New Roman" w:cs="Times New Roman"/>
                <w:color w:val="000000"/>
                <w:spacing w:val="2"/>
                <w:sz w:val="20"/>
                <w:szCs w:val="20"/>
                <w:lang w:val="uk-UA" w:eastAsia="ru-RU"/>
              </w:rPr>
              <w:t xml:space="preserve">3.2. Формування плану-графіка документальних перевірок юридичних осіб за допомогою «ризикоорієнтованої» системи відбору платників податків. Включення до плану-графіка документальних перевірок підприємств у відповідності із ступенем ризику можливого ухилення від сплати </w:t>
            </w:r>
            <w:r w:rsidRPr="00282B2E">
              <w:rPr>
                <w:rFonts w:ascii="Times New Roman" w:eastAsia="Times New Roman" w:hAnsi="Times New Roman" w:cs="Times New Roman"/>
                <w:color w:val="000000"/>
                <w:spacing w:val="2"/>
                <w:sz w:val="20"/>
                <w:szCs w:val="20"/>
                <w:lang w:val="uk-UA" w:eastAsia="ru-RU"/>
              </w:rPr>
              <w:lastRenderedPageBreak/>
              <w:t>податків</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line="360" w:lineRule="atLeast"/>
              <w:ind w:left="-52" w:right="-35"/>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lastRenderedPageBreak/>
              <w:t>Державна податкова інспекція у м.Сєвєродонецьку</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ind w:right="-185"/>
              <w:rPr>
                <w:rFonts w:ascii="Times New Roman" w:eastAsia="Times New Roman" w:hAnsi="Times New Roman" w:cs="Times New Roman"/>
                <w:sz w:val="24"/>
                <w:szCs w:val="24"/>
                <w:lang w:eastAsia="ru-RU"/>
              </w:rPr>
            </w:pPr>
            <w:r w:rsidRPr="00282B2E">
              <w:rPr>
                <w:rFonts w:ascii="Times New Roman" w:eastAsia="Times New Roman" w:hAnsi="Times New Roman" w:cs="Times New Roman"/>
                <w:color w:val="000000"/>
                <w:spacing w:val="2"/>
                <w:sz w:val="20"/>
                <w:szCs w:val="20"/>
                <w:lang w:val="uk-UA" w:eastAsia="ru-RU"/>
              </w:rPr>
              <w:t>невтручання в діяльність сумлінних платників, суттєве зменшення кількості перевірок та запобігання включення сумлінних платників до плану-графіку документальних перевірок</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color w:val="000000"/>
                <w:spacing w:val="2"/>
                <w:sz w:val="20"/>
                <w:szCs w:val="20"/>
                <w:lang w:val="uk-UA" w:eastAsia="ru-RU"/>
              </w:rPr>
              <w:t>протягом року</w:t>
            </w:r>
          </w:p>
        </w:tc>
      </w:tr>
      <w:tr w:rsidR="00282B2E" w:rsidRPr="00282B2E" w:rsidTr="00282B2E">
        <w:trPr>
          <w:trHeight w:val="1545"/>
        </w:trPr>
        <w:tc>
          <w:tcPr>
            <w:tcW w:w="43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lastRenderedPageBreak/>
              <w:t>4.</w:t>
            </w:r>
          </w:p>
        </w:tc>
        <w:tc>
          <w:tcPr>
            <w:tcW w:w="278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Удосконалення та зменшення частоти здійснення планових заходів державного нагляду (контролю)</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4.1. Проведення щоквартального моніторингу роботи контролюючих органів щодо кількості перевірок суб’єктів підприємництва</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ind w:right="-136"/>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Відділ інвестиційної та регуляторної політики Департаменту економічного розвитку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інформування громадськості щодо здійснення перевірок суб’єктів господарювання органами державного нагляду</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line="360" w:lineRule="atLeast"/>
              <w:ind w:left="-69" w:right="-145"/>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щокварталу до 10 числа місяця наступного за звітним кварталом</w:t>
            </w:r>
          </w:p>
        </w:tc>
      </w:tr>
      <w:tr w:rsidR="00282B2E" w:rsidRPr="00282B2E" w:rsidTr="00282B2E">
        <w:trPr>
          <w:trHeight w:val="1735"/>
        </w:trPr>
        <w:tc>
          <w:tcPr>
            <w:tcW w:w="0" w:type="auto"/>
            <w:vMerge/>
            <w:tcBorders>
              <w:top w:val="nil"/>
              <w:left w:val="single" w:sz="8" w:space="0" w:color="auto"/>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4.2. Забезпечення вільного та безоплатного доступу суб’єктів господарської діяльності до нормативно-правових та інших актів, дотримання вимог яких перевіряється під час здійснення планових та позапланових заходів державного нагляду (контролю), шляхом розміщення таких актів на офіційних веб-сайтах контролюючих органів у мережі Інтернет</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Державна податкова інспекція у м.Сєвєродонецьку, Управління Пенсійного фонду України в м.Сєвєродонецьку</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підвищення обізнаності суб’єктів господарювання</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color w:val="000000"/>
                <w:spacing w:val="2"/>
                <w:sz w:val="20"/>
                <w:szCs w:val="20"/>
                <w:lang w:val="uk-UA" w:eastAsia="ru-RU"/>
              </w:rPr>
              <w:t>протягом року</w:t>
            </w:r>
          </w:p>
        </w:tc>
      </w:tr>
      <w:tr w:rsidR="00282B2E" w:rsidRPr="00282B2E" w:rsidTr="00282B2E">
        <w:trPr>
          <w:trHeight w:val="380"/>
        </w:trPr>
        <w:tc>
          <w:tcPr>
            <w:tcW w:w="15987"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jc w:val="center"/>
              <w:rPr>
                <w:rFonts w:ascii="Times New Roman" w:eastAsia="Times New Roman" w:hAnsi="Times New Roman" w:cs="Times New Roman"/>
                <w:sz w:val="24"/>
                <w:szCs w:val="24"/>
                <w:lang w:eastAsia="ru-RU"/>
              </w:rPr>
            </w:pPr>
            <w:r w:rsidRPr="00282B2E">
              <w:rPr>
                <w:rFonts w:ascii="Times New Roman" w:eastAsia="Times New Roman" w:hAnsi="Times New Roman" w:cs="Times New Roman"/>
                <w:b/>
                <w:bCs/>
                <w:sz w:val="24"/>
                <w:szCs w:val="24"/>
                <w:lang w:val="uk-UA" w:eastAsia="ru-RU"/>
              </w:rPr>
              <w:t>6. Реформа фінансового сектору</w:t>
            </w:r>
          </w:p>
        </w:tc>
      </w:tr>
      <w:tr w:rsidR="00282B2E" w:rsidRPr="00282B2E" w:rsidTr="00282B2E">
        <w:trPr>
          <w:trHeight w:val="1518"/>
        </w:trPr>
        <w:tc>
          <w:tcPr>
            <w:tcW w:w="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w:t>
            </w:r>
          </w:p>
        </w:tc>
        <w:tc>
          <w:tcPr>
            <w:tcW w:w="2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 xml:space="preserve">Реалізація соціальних ініціатив Президента України в частині виплат коштів вкладникам колишнього </w:t>
            </w:r>
            <w:r w:rsidRPr="00282B2E">
              <w:rPr>
                <w:rFonts w:ascii="Times New Roman" w:eastAsia="Times New Roman" w:hAnsi="Times New Roman" w:cs="Times New Roman"/>
                <w:sz w:val="20"/>
                <w:szCs w:val="20"/>
                <w:lang w:val="uk-UA" w:eastAsia="ru-RU"/>
              </w:rPr>
              <w:lastRenderedPageBreak/>
              <w:t>Ощадбанку</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lastRenderedPageBreak/>
              <w:t>1.1. Організація та моніторинг процесу виплат коштів вкладникам колишнього Ощадбанку</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Відділ соціально-економічного розвитку Департамент економічного розвитку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аналіз динаміки виплат коштів вкладникам в рамках реалізації соціальних ініціатив Президента України</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щокварталу до 20 числа місяця наступного за звітним кварталом</w:t>
            </w:r>
          </w:p>
        </w:tc>
      </w:tr>
      <w:tr w:rsidR="00282B2E" w:rsidRPr="00282B2E" w:rsidTr="00282B2E">
        <w:trPr>
          <w:trHeight w:val="421"/>
        </w:trPr>
        <w:tc>
          <w:tcPr>
            <w:tcW w:w="15987"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jc w:val="center"/>
              <w:rPr>
                <w:rFonts w:ascii="Times New Roman" w:eastAsia="Times New Roman" w:hAnsi="Times New Roman" w:cs="Times New Roman"/>
                <w:sz w:val="24"/>
                <w:szCs w:val="24"/>
                <w:lang w:eastAsia="ru-RU"/>
              </w:rPr>
            </w:pPr>
            <w:r w:rsidRPr="00282B2E">
              <w:rPr>
                <w:rFonts w:ascii="Times New Roman" w:eastAsia="Times New Roman" w:hAnsi="Times New Roman" w:cs="Times New Roman"/>
                <w:b/>
                <w:bCs/>
                <w:sz w:val="24"/>
                <w:szCs w:val="24"/>
                <w:lang w:val="uk-UA" w:eastAsia="ru-RU"/>
              </w:rPr>
              <w:lastRenderedPageBreak/>
              <w:t>7. Реформа медичного обслуговування</w:t>
            </w:r>
          </w:p>
        </w:tc>
      </w:tr>
      <w:tr w:rsidR="00282B2E" w:rsidRPr="00282B2E" w:rsidTr="00282B2E">
        <w:trPr>
          <w:trHeight w:val="565"/>
        </w:trPr>
        <w:tc>
          <w:tcPr>
            <w:tcW w:w="43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w:t>
            </w:r>
          </w:p>
        </w:tc>
        <w:tc>
          <w:tcPr>
            <w:tcW w:w="278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Підвищення доступності та ефективності медичного обслуговування населення на усіх рівнях надання медичної допомоги</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1.1. Модернізація первинної медико-санітарної допомоги</w:t>
            </w:r>
          </w:p>
        </w:tc>
        <w:tc>
          <w:tcPr>
            <w:tcW w:w="268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Управління охорони здоров’я міської ради</w:t>
            </w:r>
          </w:p>
        </w:tc>
        <w:tc>
          <w:tcPr>
            <w:tcW w:w="305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охоплення медичним обслуговуванням центром первинної медико-санітарної допомоги до 25% населення міста</w:t>
            </w:r>
          </w:p>
        </w:tc>
        <w:tc>
          <w:tcPr>
            <w:tcW w:w="132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606"/>
        </w:trPr>
        <w:tc>
          <w:tcPr>
            <w:tcW w:w="0" w:type="auto"/>
            <w:vMerge/>
            <w:tcBorders>
              <w:top w:val="nil"/>
              <w:left w:val="single" w:sz="8" w:space="0" w:color="auto"/>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1.2. Створення умов для розвитку інституту сімейних лікарів</w:t>
            </w: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r>
      <w:tr w:rsidR="00282B2E" w:rsidRPr="00282B2E" w:rsidTr="00282B2E">
        <w:trPr>
          <w:trHeight w:val="533"/>
        </w:trPr>
        <w:tc>
          <w:tcPr>
            <w:tcW w:w="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2.</w:t>
            </w:r>
          </w:p>
        </w:tc>
        <w:tc>
          <w:tcPr>
            <w:tcW w:w="2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Підвищення якості надання медичної допомоги матерям та дітям</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2.1. Удосконалення роботи Сєвєродонецького міського перинатального</w:t>
            </w:r>
            <w:r w:rsidRPr="00282B2E">
              <w:rPr>
                <w:rFonts w:ascii="Times New Roman" w:eastAsia="Times New Roman" w:hAnsi="Times New Roman" w:cs="Times New Roman"/>
                <w:sz w:val="20"/>
                <w:lang w:val="uk-UA" w:eastAsia="ru-RU"/>
              </w:rPr>
              <w:t> </w:t>
            </w:r>
            <w:r w:rsidRPr="00282B2E">
              <w:rPr>
                <w:rFonts w:ascii="Times New Roman" w:eastAsia="Times New Roman" w:hAnsi="Times New Roman" w:cs="Times New Roman"/>
                <w:sz w:val="20"/>
                <w:szCs w:val="20"/>
                <w:lang w:val="uk-UA" w:eastAsia="ru-RU"/>
              </w:rPr>
              <w:t>центру</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Управління охорони здоров’я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зниження рівня перинатальної смертності до 7,5 на 1000 народжених живими</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533"/>
        </w:trPr>
        <w:tc>
          <w:tcPr>
            <w:tcW w:w="43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3.</w:t>
            </w:r>
          </w:p>
        </w:tc>
        <w:tc>
          <w:tcPr>
            <w:tcW w:w="278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Покращання кадрового забезпечення закладів охорони здоров’я</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3.1. Забезпечення підготовки та перепідготовки медичних кадрів для закладів охорони здоров’я міста, що надають первинну медичну допомогу, за рахунок місцевого бюджету</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Управління охорони здоров’я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укомплектування лікарями та молодшими спеціалістами з медичною освітою закладів охорони здоров’я міста, що надають первинну медичну допомогу, до 75%</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533"/>
        </w:trPr>
        <w:tc>
          <w:tcPr>
            <w:tcW w:w="0" w:type="auto"/>
            <w:vMerge/>
            <w:tcBorders>
              <w:top w:val="nil"/>
              <w:left w:val="single" w:sz="8" w:space="0" w:color="auto"/>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3.2. Забезпечення житлом медичних працівників</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Управління охорони здоров’я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забезпечення медичних працівників муніципальним житлом (2 особи)</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421"/>
        </w:trPr>
        <w:tc>
          <w:tcPr>
            <w:tcW w:w="15987"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jc w:val="center"/>
              <w:rPr>
                <w:rFonts w:ascii="Times New Roman" w:eastAsia="Times New Roman" w:hAnsi="Times New Roman" w:cs="Times New Roman"/>
                <w:sz w:val="24"/>
                <w:szCs w:val="24"/>
                <w:lang w:eastAsia="ru-RU"/>
              </w:rPr>
            </w:pPr>
            <w:r w:rsidRPr="00282B2E">
              <w:rPr>
                <w:rFonts w:ascii="Times New Roman" w:eastAsia="Times New Roman" w:hAnsi="Times New Roman" w:cs="Times New Roman"/>
                <w:b/>
                <w:bCs/>
                <w:sz w:val="24"/>
                <w:szCs w:val="24"/>
                <w:lang w:val="uk-UA" w:eastAsia="ru-RU"/>
              </w:rPr>
              <w:t>8. Реформа системи освіти. Розвиток науково-технічної та інноваційної сфери</w:t>
            </w:r>
          </w:p>
        </w:tc>
      </w:tr>
      <w:tr w:rsidR="00282B2E" w:rsidRPr="00282B2E" w:rsidTr="00282B2E">
        <w:trPr>
          <w:trHeight w:val="533"/>
        </w:trPr>
        <w:tc>
          <w:tcPr>
            <w:tcW w:w="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lastRenderedPageBreak/>
              <w:t>1.</w:t>
            </w:r>
          </w:p>
        </w:tc>
        <w:tc>
          <w:tcPr>
            <w:tcW w:w="2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Розширення мережі дошкільних навчальних закладів</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1.1. Функціонування дошкільного навчального закладу № 43 за призначенням</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Відділ освіти міської ради, відділ капітального будівництва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надання місць у ДНЗ дітям дошкільного віку (260 – 300 місць)</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ind w:right="-84" w:firstLine="15"/>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 відповідно до фінансування</w:t>
            </w:r>
          </w:p>
        </w:tc>
      </w:tr>
      <w:tr w:rsidR="00282B2E" w:rsidRPr="00282B2E" w:rsidTr="00282B2E">
        <w:trPr>
          <w:trHeight w:val="533"/>
        </w:trPr>
        <w:tc>
          <w:tcPr>
            <w:tcW w:w="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2.</w:t>
            </w:r>
          </w:p>
        </w:tc>
        <w:tc>
          <w:tcPr>
            <w:tcW w:w="2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Модернізація мережі загальноосвітніх навчальних закладів</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2.1.Опрацювання питання створення освітніх округів</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Відділ освіти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забезпечення </w:t>
            </w:r>
            <w:r w:rsidRPr="00282B2E">
              <w:rPr>
                <w:rFonts w:ascii="Times New Roman" w:eastAsia="Times New Roman" w:hAnsi="Times New Roman" w:cs="Times New Roman"/>
                <w:sz w:val="20"/>
                <w:lang w:val="uk-UA" w:eastAsia="ru-RU"/>
              </w:rPr>
              <w:t> </w:t>
            </w:r>
            <w:r w:rsidRPr="00282B2E">
              <w:rPr>
                <w:rFonts w:ascii="Times New Roman" w:eastAsia="Times New Roman" w:hAnsi="Times New Roman" w:cs="Times New Roman"/>
                <w:sz w:val="20"/>
                <w:szCs w:val="20"/>
                <w:lang w:val="uk-UA" w:eastAsia="ru-RU"/>
              </w:rPr>
              <w:t>рівного доступу до лекційної освіти</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533"/>
        </w:trPr>
        <w:tc>
          <w:tcPr>
            <w:tcW w:w="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3.</w:t>
            </w:r>
          </w:p>
        </w:tc>
        <w:tc>
          <w:tcPr>
            <w:tcW w:w="2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Комп’ютеризація загальноосвітніх навчальних закладів </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3.1 Завершення процесу комп’ютеризації загальноосвітніх навчальних закладів</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Відділ освіти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забезпечення 100 % рівня комп’ютеризації загальноосвітніх навчальних закладів</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1498"/>
        </w:trPr>
        <w:tc>
          <w:tcPr>
            <w:tcW w:w="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4.</w:t>
            </w:r>
          </w:p>
        </w:tc>
        <w:tc>
          <w:tcPr>
            <w:tcW w:w="2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Активізація інноваційних процесів в економіці та використання потенціалу науки в процесі технологічної модернізації економіки</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4.1. Сприяння розширенню впровадження </w:t>
            </w:r>
            <w:r w:rsidRPr="00282B2E">
              <w:rPr>
                <w:rFonts w:ascii="Times New Roman" w:eastAsia="Times New Roman" w:hAnsi="Times New Roman" w:cs="Times New Roman"/>
                <w:sz w:val="20"/>
                <w:lang w:val="uk-UA" w:eastAsia="ru-RU"/>
              </w:rPr>
              <w:t> </w:t>
            </w:r>
            <w:r w:rsidRPr="00282B2E">
              <w:rPr>
                <w:rFonts w:ascii="Times New Roman" w:eastAsia="Times New Roman" w:hAnsi="Times New Roman" w:cs="Times New Roman"/>
                <w:sz w:val="20"/>
                <w:szCs w:val="20"/>
                <w:lang w:val="uk-UA" w:eastAsia="ru-RU"/>
              </w:rPr>
              <w:t>інноваційних процесів суб’єктами господарювання міста</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Відділ соціально-економічного розвитку Департамент економічного розвитку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rPr>
                <w:rFonts w:ascii="Times New Roman" w:eastAsia="Times New Roman" w:hAnsi="Times New Roman" w:cs="Times New Roman"/>
                <w:sz w:val="10"/>
                <w:szCs w:val="10"/>
                <w:lang w:eastAsia="ru-RU"/>
              </w:rPr>
            </w:pPr>
            <w:r w:rsidRPr="00282B2E">
              <w:rPr>
                <w:rFonts w:ascii="Times New Roman" w:eastAsia="Times New Roman" w:hAnsi="Times New Roman" w:cs="Times New Roman"/>
                <w:sz w:val="20"/>
                <w:szCs w:val="20"/>
                <w:lang w:val="uk-UA" w:eastAsia="ru-RU"/>
              </w:rPr>
              <w:t>збільшення інноваційно-активних підприємств</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ІІ півріччя 2013 року</w:t>
            </w:r>
          </w:p>
        </w:tc>
      </w:tr>
      <w:tr w:rsidR="00282B2E" w:rsidRPr="00282B2E" w:rsidTr="00282B2E">
        <w:trPr>
          <w:trHeight w:val="435"/>
        </w:trPr>
        <w:tc>
          <w:tcPr>
            <w:tcW w:w="15987"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jc w:val="center"/>
              <w:rPr>
                <w:rFonts w:ascii="Times New Roman" w:eastAsia="Times New Roman" w:hAnsi="Times New Roman" w:cs="Times New Roman"/>
                <w:sz w:val="24"/>
                <w:szCs w:val="24"/>
                <w:lang w:eastAsia="ru-RU"/>
              </w:rPr>
            </w:pPr>
            <w:r w:rsidRPr="00282B2E">
              <w:rPr>
                <w:rFonts w:ascii="Times New Roman" w:eastAsia="Times New Roman" w:hAnsi="Times New Roman" w:cs="Times New Roman"/>
                <w:b/>
                <w:bCs/>
                <w:sz w:val="24"/>
                <w:szCs w:val="24"/>
                <w:lang w:val="uk-UA" w:eastAsia="ru-RU"/>
              </w:rPr>
              <w:t>9. Реформа соціальної підтримки</w:t>
            </w:r>
          </w:p>
        </w:tc>
      </w:tr>
      <w:tr w:rsidR="00282B2E" w:rsidRPr="00282B2E" w:rsidTr="00282B2E">
        <w:trPr>
          <w:trHeight w:val="1944"/>
        </w:trPr>
        <w:tc>
          <w:tcPr>
            <w:tcW w:w="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w:t>
            </w:r>
          </w:p>
        </w:tc>
        <w:tc>
          <w:tcPr>
            <w:tcW w:w="2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Детінізація доходів та відносин у сфері зайнятості населення</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1.1. Посилення контрольно-перевірочної роботи щодо встановлення підприємств, які використовують найманих працівників без оформлення трудових відносин</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line="360" w:lineRule="atLeast"/>
              <w:ind w:left="-52" w:right="-63"/>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УП та СЗН міської ради,</w:t>
            </w:r>
          </w:p>
          <w:p w:rsidR="00282B2E" w:rsidRPr="00282B2E" w:rsidRDefault="00282B2E" w:rsidP="00282B2E">
            <w:pPr>
              <w:spacing w:line="360" w:lineRule="atLeast"/>
              <w:ind w:left="-52" w:right="-63"/>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Державна податкова інспекція у м.Сєвєродонецьку</w:t>
            </w:r>
          </w:p>
          <w:p w:rsidR="00282B2E" w:rsidRPr="00282B2E" w:rsidRDefault="00282B2E" w:rsidP="00282B2E">
            <w:pPr>
              <w:spacing w:line="360" w:lineRule="atLeast"/>
              <w:ind w:left="-52" w:right="-63"/>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 xml:space="preserve">Управління Пенсійного </w:t>
            </w:r>
            <w:r w:rsidRPr="00282B2E">
              <w:rPr>
                <w:rFonts w:ascii="Times New Roman" w:eastAsia="Times New Roman" w:hAnsi="Times New Roman" w:cs="Times New Roman"/>
                <w:sz w:val="20"/>
                <w:szCs w:val="20"/>
                <w:lang w:val="uk-UA" w:eastAsia="ru-RU"/>
              </w:rPr>
              <w:lastRenderedPageBreak/>
              <w:t>фонду України в м.Сєвєродонецьку,</w:t>
            </w:r>
          </w:p>
          <w:p w:rsidR="00282B2E" w:rsidRPr="00282B2E" w:rsidRDefault="00282B2E" w:rsidP="00282B2E">
            <w:pPr>
              <w:spacing w:line="360" w:lineRule="atLeast"/>
              <w:ind w:left="-52" w:right="-63"/>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Сєвєродонецький міський центр зайнятості</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lastRenderedPageBreak/>
              <w:t>виявлення порушень діючого законодавства</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1484"/>
        </w:trPr>
        <w:tc>
          <w:tcPr>
            <w:tcW w:w="43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lastRenderedPageBreak/>
              <w:t>2.</w:t>
            </w:r>
          </w:p>
        </w:tc>
        <w:tc>
          <w:tcPr>
            <w:tcW w:w="278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Удосконалення системи сприяння зайнятості населення</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2.1. Проведення різноманітних заходів за участю роботодавців та навчальних закладів на яких розглядатимуться питання виробничої практики та працевлаштування випускників.</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Сєвєродонецький міський центр зайнятості</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підвищення соціальної відповідальності роботодавців, щодо вирішення питання працевлаштування випускників, створення позитивного іміджу підприємства</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770"/>
        </w:trPr>
        <w:tc>
          <w:tcPr>
            <w:tcW w:w="0" w:type="auto"/>
            <w:vMerge/>
            <w:tcBorders>
              <w:top w:val="nil"/>
              <w:left w:val="single" w:sz="8" w:space="0" w:color="auto"/>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2.2. Компенсація єдиного внеску роботодавцям при працевлаштуванні безробітної молоді на перше робоче місце</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Сєвєродонецький міський центр зайнятості</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працевлаштування та підвищення рівня зайнятості молоді</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1008"/>
        </w:trPr>
        <w:tc>
          <w:tcPr>
            <w:tcW w:w="43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3.</w:t>
            </w:r>
          </w:p>
        </w:tc>
        <w:tc>
          <w:tcPr>
            <w:tcW w:w="278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Посилення соціального захисту працівників, зайнятих на роботах із шкідливими та важкими умовами праці</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3.1. Посилення контролю за наданням підприємствами, установами, організаціями пільг та компенсацій працівникам за роботу у шкідливих і важких умовах праці</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УП та СЗН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соціальний захист працівників, зайнятих на роботах із шкідливими та важкими умовами праці</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10"/>
                <w:szCs w:val="10"/>
                <w:lang w:eastAsia="ru-RU"/>
              </w:rPr>
            </w:pPr>
            <w:r w:rsidRPr="00282B2E">
              <w:rPr>
                <w:rFonts w:ascii="Times New Roman" w:eastAsia="Times New Roman" w:hAnsi="Times New Roman" w:cs="Times New Roman"/>
                <w:sz w:val="10"/>
                <w:szCs w:val="10"/>
                <w:lang w:val="uk-UA" w:eastAsia="ru-RU"/>
              </w:rPr>
              <w:t>Протягом року</w:t>
            </w:r>
          </w:p>
        </w:tc>
      </w:tr>
      <w:tr w:rsidR="00282B2E" w:rsidRPr="00282B2E" w:rsidTr="00282B2E">
        <w:trPr>
          <w:trHeight w:val="533"/>
        </w:trPr>
        <w:tc>
          <w:tcPr>
            <w:tcW w:w="0" w:type="auto"/>
            <w:vMerge/>
            <w:tcBorders>
              <w:top w:val="nil"/>
              <w:left w:val="single" w:sz="8" w:space="0" w:color="auto"/>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3.2. Моніторинг виконання завдань по</w:t>
            </w:r>
            <w:r w:rsidRPr="00282B2E">
              <w:rPr>
                <w:rFonts w:ascii="Times New Roman" w:eastAsia="Times New Roman" w:hAnsi="Times New Roman" w:cs="Times New Roman"/>
                <w:sz w:val="20"/>
                <w:lang w:val="uk-UA" w:eastAsia="ru-RU"/>
              </w:rPr>
              <w:t> </w:t>
            </w:r>
            <w:r w:rsidRPr="00282B2E">
              <w:rPr>
                <w:rFonts w:ascii="Times New Roman" w:eastAsia="Times New Roman" w:hAnsi="Times New Roman" w:cs="Times New Roman"/>
                <w:sz w:val="20"/>
                <w:szCs w:val="20"/>
                <w:lang w:val="uk-UA" w:eastAsia="ru-RU"/>
              </w:rPr>
              <w:t> створенню нових робочих місць для забезпечення зайнятості населення</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УП та СЗН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підвищення рівня зайнятості населення, створення нових робочих місць</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1553"/>
        </w:trPr>
        <w:tc>
          <w:tcPr>
            <w:tcW w:w="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lastRenderedPageBreak/>
              <w:t>4.</w:t>
            </w:r>
          </w:p>
        </w:tc>
        <w:tc>
          <w:tcPr>
            <w:tcW w:w="2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Підвищення ефективності призначення всіх видів соціальної допомоги, компенсацій та субсидій особам, які їх потребують</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4.1. Впровадження спільно з Мінсоцполітики єдиного прикладного програмного забезпечення інформаційно-аналітичної системи соціального захисту населення (далі - ППЗ ІАССЗН)</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ind w:right="-230"/>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УП та СЗН міської ради Обласний комп’ютерний інформаційно- обчислювальний центр соціального захисту населення (КІОЦ СЗН)</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призначення всіх видів соціальної допомоги, компенсацій та субсидій з використанням ППЗ ІАССЗН</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939"/>
        </w:trPr>
        <w:tc>
          <w:tcPr>
            <w:tcW w:w="43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5.</w:t>
            </w:r>
          </w:p>
        </w:tc>
        <w:tc>
          <w:tcPr>
            <w:tcW w:w="278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Соціальний захист дітей-сиріт та дітей позбавлених батьківського піклування, дітей-інвалідів</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5.1. Забезпечення узгодженості дій </w:t>
            </w:r>
            <w:r w:rsidRPr="00282B2E">
              <w:rPr>
                <w:rFonts w:ascii="Times New Roman" w:eastAsia="Times New Roman" w:hAnsi="Times New Roman" w:cs="Times New Roman"/>
                <w:sz w:val="20"/>
                <w:lang w:val="uk-UA" w:eastAsia="ru-RU"/>
              </w:rPr>
              <w:t> </w:t>
            </w:r>
            <w:r w:rsidRPr="00282B2E">
              <w:rPr>
                <w:rFonts w:ascii="Times New Roman" w:eastAsia="Times New Roman" w:hAnsi="Times New Roman" w:cs="Times New Roman"/>
                <w:sz w:val="20"/>
                <w:szCs w:val="20"/>
                <w:lang w:val="uk-UA" w:eastAsia="ru-RU"/>
              </w:rPr>
              <w:t>із закладами охорони здоров'я щодо виконання вимог Закону України </w:t>
            </w:r>
            <w:r w:rsidRPr="00282B2E">
              <w:rPr>
                <w:rFonts w:ascii="Times New Roman" w:eastAsia="Times New Roman" w:hAnsi="Times New Roman" w:cs="Times New Roman"/>
                <w:sz w:val="20"/>
                <w:lang w:val="uk-UA" w:eastAsia="ru-RU"/>
              </w:rPr>
              <w:t> </w:t>
            </w:r>
            <w:r w:rsidRPr="00282B2E">
              <w:rPr>
                <w:rFonts w:ascii="Times New Roman" w:eastAsia="Times New Roman" w:hAnsi="Times New Roman" w:cs="Times New Roman"/>
                <w:sz w:val="20"/>
                <w:szCs w:val="20"/>
                <w:lang w:val="uk-UA" w:eastAsia="ru-RU"/>
              </w:rPr>
              <w:t>«Про реабілітацію інвалідів </w:t>
            </w:r>
            <w:r w:rsidRPr="00282B2E">
              <w:rPr>
                <w:rFonts w:ascii="Times New Roman" w:eastAsia="Times New Roman" w:hAnsi="Times New Roman" w:cs="Times New Roman"/>
                <w:sz w:val="20"/>
                <w:lang w:val="uk-UA" w:eastAsia="ru-RU"/>
              </w:rPr>
              <w:t> </w:t>
            </w:r>
            <w:r w:rsidRPr="00282B2E">
              <w:rPr>
                <w:rFonts w:ascii="Times New Roman" w:eastAsia="Times New Roman" w:hAnsi="Times New Roman" w:cs="Times New Roman"/>
                <w:sz w:val="20"/>
                <w:szCs w:val="20"/>
                <w:lang w:val="uk-UA" w:eastAsia="ru-RU"/>
              </w:rPr>
              <w:t>в Україні»</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ind w:right="-66"/>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Центр соціальної реабілітації дітей – інвалідів міської ради, управління охорони здоров'я </w:t>
            </w:r>
            <w:r w:rsidRPr="00282B2E">
              <w:rPr>
                <w:rFonts w:ascii="Times New Roman" w:eastAsia="Times New Roman" w:hAnsi="Times New Roman" w:cs="Times New Roman"/>
                <w:sz w:val="20"/>
                <w:lang w:val="uk-UA" w:eastAsia="ru-RU"/>
              </w:rPr>
              <w:t> </w:t>
            </w:r>
            <w:r w:rsidRPr="00282B2E">
              <w:rPr>
                <w:rFonts w:ascii="Times New Roman" w:eastAsia="Times New Roman" w:hAnsi="Times New Roman" w:cs="Times New Roman"/>
                <w:sz w:val="20"/>
                <w:szCs w:val="20"/>
                <w:lang w:val="uk-UA" w:eastAsia="ru-RU"/>
              </w:rPr>
              <w:t>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охоплення якнайбільшої кількості дітей – інвалідів, що потребують реабілітаційних послуг</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924"/>
        </w:trPr>
        <w:tc>
          <w:tcPr>
            <w:tcW w:w="0" w:type="auto"/>
            <w:vMerge/>
            <w:tcBorders>
              <w:top w:val="nil"/>
              <w:left w:val="single" w:sz="8" w:space="0" w:color="auto"/>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5.2. Взаємодія із закладами освіти</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Центр соціальної реабілітації дітей – інвалідів міської ради,</w:t>
            </w:r>
          </w:p>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відділ освіти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покращення якості наданих послуг</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492"/>
        </w:trPr>
        <w:tc>
          <w:tcPr>
            <w:tcW w:w="0" w:type="auto"/>
            <w:vMerge/>
            <w:tcBorders>
              <w:top w:val="nil"/>
              <w:left w:val="single" w:sz="8" w:space="0" w:color="auto"/>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5.3. Залучення волонтерів </w:t>
            </w:r>
            <w:r w:rsidRPr="00282B2E">
              <w:rPr>
                <w:rFonts w:ascii="Times New Roman" w:eastAsia="Times New Roman" w:hAnsi="Times New Roman" w:cs="Times New Roman"/>
                <w:sz w:val="20"/>
                <w:lang w:val="uk-UA" w:eastAsia="ru-RU"/>
              </w:rPr>
              <w:t> </w:t>
            </w:r>
            <w:r w:rsidRPr="00282B2E">
              <w:rPr>
                <w:rFonts w:ascii="Times New Roman" w:eastAsia="Times New Roman" w:hAnsi="Times New Roman" w:cs="Times New Roman"/>
                <w:sz w:val="20"/>
                <w:szCs w:val="20"/>
                <w:lang w:val="uk-UA" w:eastAsia="ru-RU"/>
              </w:rPr>
              <w:t>з релігійних організацій</w:t>
            </w:r>
          </w:p>
        </w:tc>
        <w:tc>
          <w:tcPr>
            <w:tcW w:w="268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Центр соціальної реабілітації дітей – інвалідів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розширення форм роботи з дітьми - інвалідами</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477"/>
        </w:trPr>
        <w:tc>
          <w:tcPr>
            <w:tcW w:w="0" w:type="auto"/>
            <w:vMerge/>
            <w:tcBorders>
              <w:top w:val="nil"/>
              <w:left w:val="single" w:sz="8" w:space="0" w:color="auto"/>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5.4. Проведення занять екскурсійного типу  </w:t>
            </w:r>
            <w:r w:rsidRPr="00282B2E">
              <w:rPr>
                <w:rFonts w:ascii="Times New Roman" w:eastAsia="Times New Roman" w:hAnsi="Times New Roman" w:cs="Times New Roman"/>
                <w:sz w:val="20"/>
                <w:lang w:val="uk-UA" w:eastAsia="ru-RU"/>
              </w:rPr>
              <w:t> </w:t>
            </w:r>
            <w:r w:rsidRPr="00282B2E">
              <w:rPr>
                <w:rFonts w:ascii="Times New Roman" w:eastAsia="Times New Roman" w:hAnsi="Times New Roman" w:cs="Times New Roman"/>
                <w:sz w:val="20"/>
                <w:szCs w:val="20"/>
                <w:lang w:val="uk-UA" w:eastAsia="ru-RU"/>
              </w:rPr>
              <w:t>для дітей –інвалідів</w:t>
            </w: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забезпечення всебічного розвитку дітей - інвалідів</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533"/>
        </w:trPr>
        <w:tc>
          <w:tcPr>
            <w:tcW w:w="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6.</w:t>
            </w:r>
          </w:p>
        </w:tc>
        <w:tc>
          <w:tcPr>
            <w:tcW w:w="2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 xml:space="preserve">Створення єдиної бази даних громадян, які потребують санаторно-курортного </w:t>
            </w:r>
            <w:r w:rsidRPr="00282B2E">
              <w:rPr>
                <w:rFonts w:ascii="Times New Roman" w:eastAsia="Times New Roman" w:hAnsi="Times New Roman" w:cs="Times New Roman"/>
                <w:sz w:val="20"/>
                <w:szCs w:val="20"/>
                <w:lang w:val="uk-UA" w:eastAsia="ru-RU"/>
              </w:rPr>
              <w:lastRenderedPageBreak/>
              <w:t>лікування, упорядкування системи оздоровлення</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lastRenderedPageBreak/>
              <w:t>6.1. Ведення бази</w:t>
            </w:r>
            <w:r w:rsidRPr="00282B2E">
              <w:rPr>
                <w:rFonts w:ascii="Times New Roman" w:eastAsia="Times New Roman" w:hAnsi="Times New Roman" w:cs="Times New Roman"/>
                <w:sz w:val="20"/>
                <w:lang w:val="uk-UA" w:eastAsia="ru-RU"/>
              </w:rPr>
              <w:t> </w:t>
            </w:r>
            <w:r w:rsidRPr="00282B2E">
              <w:rPr>
                <w:rFonts w:ascii="Times New Roman" w:eastAsia="Times New Roman" w:hAnsi="Times New Roman" w:cs="Times New Roman"/>
                <w:sz w:val="20"/>
                <w:szCs w:val="20"/>
                <w:lang w:eastAsia="ru-RU"/>
              </w:rPr>
              <w:t>(</w:t>
            </w:r>
            <w:r w:rsidRPr="00282B2E">
              <w:rPr>
                <w:rFonts w:ascii="Times New Roman" w:eastAsia="Times New Roman" w:hAnsi="Times New Roman" w:cs="Times New Roman"/>
                <w:sz w:val="20"/>
                <w:szCs w:val="20"/>
                <w:lang w:val="en-US" w:eastAsia="ru-RU"/>
              </w:rPr>
              <w:t>ASD</w:t>
            </w:r>
            <w:r w:rsidRPr="00282B2E">
              <w:rPr>
                <w:rFonts w:ascii="Times New Roman" w:eastAsia="Times New Roman" w:hAnsi="Times New Roman" w:cs="Times New Roman"/>
                <w:sz w:val="20"/>
                <w:szCs w:val="20"/>
                <w:lang w:eastAsia="ru-RU"/>
              </w:rPr>
              <w:t>),</w:t>
            </w:r>
            <w:r w:rsidRPr="00282B2E">
              <w:rPr>
                <w:rFonts w:ascii="Times New Roman" w:eastAsia="Times New Roman" w:hAnsi="Times New Roman" w:cs="Times New Roman"/>
                <w:sz w:val="20"/>
                <w:szCs w:val="20"/>
                <w:lang w:val="uk-UA" w:eastAsia="ru-RU"/>
              </w:rPr>
              <w:t>громадян пільгових категорій, які потребують</w:t>
            </w:r>
            <w:r w:rsidRPr="00282B2E">
              <w:rPr>
                <w:rFonts w:ascii="Times New Roman" w:eastAsia="Times New Roman" w:hAnsi="Times New Roman" w:cs="Times New Roman"/>
                <w:sz w:val="20"/>
                <w:lang w:val="uk-UA" w:eastAsia="ru-RU"/>
              </w:rPr>
              <w:t> </w:t>
            </w:r>
            <w:r w:rsidRPr="00282B2E">
              <w:rPr>
                <w:rFonts w:ascii="Times New Roman" w:eastAsia="Times New Roman" w:hAnsi="Times New Roman" w:cs="Times New Roman"/>
                <w:sz w:val="20"/>
                <w:szCs w:val="20"/>
                <w:lang w:val="uk-UA" w:eastAsia="ru-RU"/>
              </w:rPr>
              <w:t>санаторно-курортного лікування</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УП та СЗН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 xml:space="preserve">впровадження єдиного реєстру громадян пільгових категорій, які потребують </w:t>
            </w:r>
            <w:r w:rsidRPr="00282B2E">
              <w:rPr>
                <w:rFonts w:ascii="Times New Roman" w:eastAsia="Times New Roman" w:hAnsi="Times New Roman" w:cs="Times New Roman"/>
                <w:sz w:val="20"/>
                <w:szCs w:val="20"/>
                <w:lang w:val="uk-UA" w:eastAsia="ru-RU"/>
              </w:rPr>
              <w:lastRenderedPageBreak/>
              <w:t>санаторно-курортного лікування </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lastRenderedPageBreak/>
              <w:t>протягом року</w:t>
            </w:r>
          </w:p>
        </w:tc>
      </w:tr>
      <w:tr w:rsidR="00282B2E" w:rsidRPr="00282B2E" w:rsidTr="00282B2E">
        <w:trPr>
          <w:trHeight w:val="533"/>
        </w:trPr>
        <w:tc>
          <w:tcPr>
            <w:tcW w:w="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lastRenderedPageBreak/>
              <w:t>7.</w:t>
            </w:r>
          </w:p>
        </w:tc>
        <w:tc>
          <w:tcPr>
            <w:tcW w:w="2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Покращання умов життєдіяльності осіб з обмеженими фізичними можливостями в рамках реалізації Конвенції про права інвалідів</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7.1. Затвердження і реалізація Комплексної міської програми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2013-2015 роки</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УП та СЗН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поліпшення соціального та соціально-медичного забезпечення осіб з обмеженими фізичними можливостями, захист їх прав і свобод</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2728"/>
        </w:trPr>
        <w:tc>
          <w:tcPr>
            <w:tcW w:w="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8.</w:t>
            </w:r>
          </w:p>
        </w:tc>
        <w:tc>
          <w:tcPr>
            <w:tcW w:w="2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Забезпечення реалізації прав громадян, постраждалих внаслідок Чорнобильської катастрофи, на соціальний захист</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8.1. Реалізація “Комплексної міської програми соціального захисту громадян, які постраждали внаслідок Чорнобильської катастрофи, на 2011-2015 роки” (затвердженої рішенням Сєвєродонецької міської ради, на соціальний захист)</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10"/>
                <w:szCs w:val="10"/>
                <w:lang w:eastAsia="ru-RU"/>
              </w:rPr>
            </w:pPr>
            <w:r w:rsidRPr="00282B2E">
              <w:rPr>
                <w:rFonts w:ascii="Times New Roman" w:eastAsia="Times New Roman" w:hAnsi="Times New Roman" w:cs="Times New Roman"/>
                <w:sz w:val="10"/>
                <w:szCs w:val="10"/>
                <w:lang w:val="uk-UA" w:eastAsia="ru-RU"/>
              </w:rPr>
              <w:t>УП та СЗН міської ради, Управління охорони здоров'я міської ради,</w:t>
            </w:r>
          </w:p>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відділ у справах сім'ї, молоді та спорту,</w:t>
            </w:r>
          </w:p>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міська громадська організація “Союз Чорнобиль”</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40" w:line="360" w:lineRule="atLeast"/>
              <w:rPr>
                <w:rFonts w:ascii="Times New Roman" w:eastAsia="Times New Roman" w:hAnsi="Times New Roman" w:cs="Times New Roman"/>
                <w:sz w:val="10"/>
                <w:szCs w:val="10"/>
                <w:lang w:eastAsia="ru-RU"/>
              </w:rPr>
            </w:pPr>
            <w:r w:rsidRPr="00282B2E">
              <w:rPr>
                <w:rFonts w:ascii="Times New Roman" w:eastAsia="Times New Roman" w:hAnsi="Times New Roman" w:cs="Times New Roman"/>
                <w:sz w:val="10"/>
                <w:szCs w:val="10"/>
                <w:lang w:val="uk-UA" w:eastAsia="ru-RU"/>
              </w:rPr>
              <w:t>- забезпечення належного</w:t>
            </w:r>
            <w:r w:rsidRPr="00282B2E">
              <w:rPr>
                <w:rFonts w:ascii="Times New Roman" w:eastAsia="Times New Roman" w:hAnsi="Times New Roman" w:cs="Times New Roman"/>
                <w:sz w:val="10"/>
                <w:lang w:val="uk-UA" w:eastAsia="ru-RU"/>
              </w:rPr>
              <w:t> </w:t>
            </w:r>
            <w:r w:rsidRPr="00282B2E">
              <w:rPr>
                <w:rFonts w:ascii="Times New Roman" w:eastAsia="Times New Roman" w:hAnsi="Times New Roman" w:cs="Times New Roman"/>
                <w:sz w:val="10"/>
                <w:szCs w:val="10"/>
                <w:lang w:val="uk-UA" w:eastAsia="ru-RU"/>
              </w:rPr>
              <w:t>медичного обслуговування постраждалих громадян шляхом забезпечення пільговим зубопротезуванням </w:t>
            </w:r>
            <w:r w:rsidRPr="00282B2E">
              <w:rPr>
                <w:rFonts w:ascii="Times New Roman" w:eastAsia="Times New Roman" w:hAnsi="Times New Roman" w:cs="Times New Roman"/>
                <w:sz w:val="10"/>
                <w:lang w:val="uk-UA" w:eastAsia="ru-RU"/>
              </w:rPr>
              <w:t> </w:t>
            </w:r>
            <w:r w:rsidRPr="00282B2E">
              <w:rPr>
                <w:rFonts w:ascii="Times New Roman" w:eastAsia="Times New Roman" w:hAnsi="Times New Roman" w:cs="Times New Roman"/>
                <w:sz w:val="10"/>
                <w:szCs w:val="10"/>
                <w:lang w:val="uk-UA" w:eastAsia="ru-RU"/>
              </w:rPr>
              <w:t>та ліками;</w:t>
            </w:r>
          </w:p>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 поліпшення стану здоров'я дітей та дорослих з числа постраждалих внаслідок Чорнобильської катастрофи шляхом проведення роботи по організації їх відпочинку та оздоровлення</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227"/>
        </w:trPr>
        <w:tc>
          <w:tcPr>
            <w:tcW w:w="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227"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9</w:t>
            </w:r>
          </w:p>
        </w:tc>
        <w:tc>
          <w:tcPr>
            <w:tcW w:w="2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10"/>
                <w:szCs w:val="10"/>
                <w:lang w:eastAsia="ru-RU"/>
              </w:rPr>
            </w:pPr>
            <w:r w:rsidRPr="00282B2E">
              <w:rPr>
                <w:rFonts w:ascii="Times New Roman" w:eastAsia="Times New Roman" w:hAnsi="Times New Roman" w:cs="Times New Roman"/>
                <w:sz w:val="10"/>
                <w:szCs w:val="10"/>
                <w:lang w:val="uk-UA" w:eastAsia="ru-RU"/>
              </w:rPr>
              <w:t>Надання соціально-медичних послуг в умовах стаціонару</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10"/>
                <w:szCs w:val="10"/>
                <w:lang w:eastAsia="ru-RU"/>
              </w:rPr>
            </w:pPr>
            <w:r w:rsidRPr="00282B2E">
              <w:rPr>
                <w:rFonts w:ascii="Times New Roman" w:eastAsia="Times New Roman" w:hAnsi="Times New Roman" w:cs="Times New Roman"/>
                <w:sz w:val="10"/>
                <w:szCs w:val="10"/>
                <w:lang w:val="uk-UA" w:eastAsia="ru-RU"/>
              </w:rPr>
              <w:t xml:space="preserve">Відкриття відділення для постійного або тимчасового проживання ветеранів війни, громадян похилого віку, інвалідів територіального центру соціального обслуговування (надання соціальних </w:t>
            </w:r>
            <w:r w:rsidRPr="00282B2E">
              <w:rPr>
                <w:rFonts w:ascii="Times New Roman" w:eastAsia="Times New Roman" w:hAnsi="Times New Roman" w:cs="Times New Roman"/>
                <w:sz w:val="10"/>
                <w:szCs w:val="10"/>
                <w:lang w:val="uk-UA" w:eastAsia="ru-RU"/>
              </w:rPr>
              <w:lastRenderedPageBreak/>
              <w:t>послуг) Сєвєродонецької міської ради</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10"/>
                <w:szCs w:val="10"/>
                <w:lang w:eastAsia="ru-RU"/>
              </w:rPr>
            </w:pPr>
            <w:r w:rsidRPr="00282B2E">
              <w:rPr>
                <w:rFonts w:ascii="Times New Roman" w:eastAsia="Times New Roman" w:hAnsi="Times New Roman" w:cs="Times New Roman"/>
                <w:sz w:val="10"/>
                <w:szCs w:val="10"/>
                <w:lang w:val="uk-UA" w:eastAsia="ru-RU"/>
              </w:rPr>
              <w:lastRenderedPageBreak/>
              <w:t>Міська рада</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10"/>
                <w:szCs w:val="10"/>
                <w:lang w:eastAsia="ru-RU"/>
              </w:rPr>
            </w:pPr>
            <w:r w:rsidRPr="00282B2E">
              <w:rPr>
                <w:rFonts w:ascii="Times New Roman" w:eastAsia="Times New Roman" w:hAnsi="Times New Roman" w:cs="Times New Roman"/>
                <w:sz w:val="10"/>
                <w:szCs w:val="10"/>
                <w:lang w:val="uk-UA" w:eastAsia="ru-RU"/>
              </w:rPr>
              <w:t xml:space="preserve">Надання соціально-побутових, соціально-медичних послуг громадянам похилого віку, ветеранам війни, інвалідам, які не здатні до </w:t>
            </w:r>
            <w:r w:rsidRPr="00282B2E">
              <w:rPr>
                <w:rFonts w:ascii="Times New Roman" w:eastAsia="Times New Roman" w:hAnsi="Times New Roman" w:cs="Times New Roman"/>
                <w:sz w:val="10"/>
                <w:szCs w:val="10"/>
                <w:lang w:val="uk-UA" w:eastAsia="ru-RU"/>
              </w:rPr>
              <w:lastRenderedPageBreak/>
              <w:t>самообслуговування</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10"/>
                <w:szCs w:val="10"/>
                <w:lang w:eastAsia="ru-RU"/>
              </w:rPr>
            </w:pPr>
            <w:r w:rsidRPr="00282B2E">
              <w:rPr>
                <w:rFonts w:ascii="Times New Roman" w:eastAsia="Times New Roman" w:hAnsi="Times New Roman" w:cs="Times New Roman"/>
                <w:sz w:val="10"/>
                <w:szCs w:val="10"/>
                <w:lang w:val="uk-UA" w:eastAsia="ru-RU"/>
              </w:rPr>
              <w:lastRenderedPageBreak/>
              <w:t>Протягом року</w:t>
            </w:r>
          </w:p>
        </w:tc>
      </w:tr>
      <w:tr w:rsidR="00282B2E" w:rsidRPr="00282B2E" w:rsidTr="00282B2E">
        <w:trPr>
          <w:trHeight w:val="533"/>
        </w:trPr>
        <w:tc>
          <w:tcPr>
            <w:tcW w:w="43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ind w:right="-146"/>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lastRenderedPageBreak/>
              <w:t>10.</w:t>
            </w:r>
          </w:p>
        </w:tc>
        <w:tc>
          <w:tcPr>
            <w:tcW w:w="278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Наповнення доходної частини бюджету Пенсійного фонду та скорочення заборгованості зі сплати внесків</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10.1. Забезпечення виконання планових показників з надходження коштів до бюджету Пенсійного фонду України</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Управління Пенсійного фонду України в м.Сєвєродонецьку</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виконання планових показників</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533"/>
        </w:trPr>
        <w:tc>
          <w:tcPr>
            <w:tcW w:w="0" w:type="auto"/>
            <w:vMerge/>
            <w:tcBorders>
              <w:top w:val="nil"/>
              <w:left w:val="single" w:sz="8" w:space="0" w:color="auto"/>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10.2. Продовження проведення бесід </w:t>
            </w:r>
            <w:r w:rsidRPr="00282B2E">
              <w:rPr>
                <w:rFonts w:ascii="Times New Roman" w:eastAsia="Times New Roman" w:hAnsi="Times New Roman" w:cs="Times New Roman"/>
                <w:sz w:val="20"/>
                <w:lang w:val="uk-UA" w:eastAsia="ru-RU"/>
              </w:rPr>
              <w:t> </w:t>
            </w:r>
            <w:r w:rsidRPr="00282B2E">
              <w:rPr>
                <w:rFonts w:ascii="Times New Roman" w:eastAsia="Times New Roman" w:hAnsi="Times New Roman" w:cs="Times New Roman"/>
                <w:sz w:val="20"/>
                <w:szCs w:val="20"/>
                <w:lang w:val="uk-UA" w:eastAsia="ru-RU"/>
              </w:rPr>
              <w:t>у трудових колективах підприємств, організацій та установ під час здійснення документальних перевірок щодо додержання роботодавцями вимог законодавства про працю в частині своєчасності виплати заробітної плати, </w:t>
            </w:r>
            <w:r w:rsidRPr="00282B2E">
              <w:rPr>
                <w:rFonts w:ascii="Times New Roman" w:eastAsia="Times New Roman" w:hAnsi="Times New Roman" w:cs="Times New Roman"/>
                <w:sz w:val="20"/>
                <w:lang w:val="uk-UA" w:eastAsia="ru-RU"/>
              </w:rPr>
              <w:t> </w:t>
            </w:r>
            <w:r w:rsidRPr="00282B2E">
              <w:rPr>
                <w:rFonts w:ascii="Times New Roman" w:eastAsia="Times New Roman" w:hAnsi="Times New Roman" w:cs="Times New Roman"/>
                <w:sz w:val="20"/>
                <w:szCs w:val="20"/>
                <w:lang w:val="uk-UA" w:eastAsia="ru-RU"/>
              </w:rPr>
              <w:t>підвищення рівня оплати праці (легалізації її виплати), повноти нарахування та своєчасності сплати страхових внесків</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Управління Пенсійного фонду України в м.Сєвєродонецьку</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4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підвищення рівня освідомленості населення;</w:t>
            </w:r>
          </w:p>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легалізація заробітної плати</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533"/>
        </w:trPr>
        <w:tc>
          <w:tcPr>
            <w:tcW w:w="0" w:type="auto"/>
            <w:vMerge/>
            <w:tcBorders>
              <w:top w:val="nil"/>
              <w:left w:val="single" w:sz="8" w:space="0" w:color="auto"/>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10.3. Посилення інформаційно-роз’яснювальної роботи серед платників та застрахованих осіб щодо діяльності електронного урядування в соціальній сфері за допомогою веб - порталу електронних послуг Пенсійного фонду України</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Управління Пенсійного фонду України в м.Сєвєродонецьку</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підвищення рівня освідомленості населення</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533"/>
        </w:trPr>
        <w:tc>
          <w:tcPr>
            <w:tcW w:w="0" w:type="auto"/>
            <w:vMerge/>
            <w:tcBorders>
              <w:top w:val="nil"/>
              <w:left w:val="single" w:sz="8" w:space="0" w:color="auto"/>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10.4.</w:t>
            </w:r>
            <w:r w:rsidRPr="00282B2E">
              <w:rPr>
                <w:rFonts w:ascii="Times New Roman" w:eastAsia="Times New Roman" w:hAnsi="Times New Roman" w:cs="Times New Roman"/>
                <w:sz w:val="20"/>
                <w:lang w:val="uk-UA" w:eastAsia="ru-RU"/>
              </w:rPr>
              <w:t> </w:t>
            </w:r>
            <w:r w:rsidRPr="00282B2E">
              <w:rPr>
                <w:rFonts w:ascii="Times New Roman" w:eastAsia="Times New Roman" w:hAnsi="Times New Roman" w:cs="Times New Roman"/>
                <w:sz w:val="20"/>
                <w:szCs w:val="20"/>
                <w:lang w:val="uk-UA" w:eastAsia="ru-RU"/>
              </w:rPr>
              <w:t>Продовження роз’яснювальної роботи</w:t>
            </w:r>
            <w:hyperlink r:id="rId4" w:tooltip="blocked::http://pfu.gov.ua/pfu/control/uk/publish/article?art_id=182932&amp;cat_id=96766" w:history="1">
              <w:r w:rsidRPr="00282B2E">
                <w:rPr>
                  <w:rFonts w:ascii="Times New Roman" w:eastAsia="Times New Roman" w:hAnsi="Times New Roman" w:cs="Times New Roman"/>
                  <w:sz w:val="20"/>
                  <w:lang w:val="uk-UA" w:eastAsia="ru-RU"/>
                </w:rPr>
                <w:t>щодо стимулювання сплати поточних платежів з єдиного внеску на загальнообов’язкове державне соціальне страхування та погашення заборгованості до Пенсійного фонду України</w:t>
              </w:r>
            </w:hyperlink>
            <w:r w:rsidRPr="00282B2E">
              <w:rPr>
                <w:rFonts w:ascii="Times New Roman" w:eastAsia="Times New Roman" w:hAnsi="Times New Roman" w:cs="Times New Roman"/>
                <w:sz w:val="20"/>
                <w:lang w:val="uk-UA" w:eastAsia="ru-RU"/>
              </w:rPr>
              <w:t> </w:t>
            </w:r>
            <w:r w:rsidRPr="00282B2E">
              <w:rPr>
                <w:rFonts w:ascii="Times New Roman" w:eastAsia="Times New Roman" w:hAnsi="Times New Roman" w:cs="Times New Roman"/>
                <w:sz w:val="20"/>
                <w:szCs w:val="20"/>
                <w:lang w:val="uk-UA" w:eastAsia="ru-RU"/>
              </w:rPr>
              <w:t>шляхом висвітлення у ЗМІ, розміщення інформаційних листів, буклетів, проведення семінарів, брифінгів, тощо</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Управління Пенсійного фонду України в м.Сєвєродонецьку</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легалізація заробітної плати</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533"/>
        </w:trPr>
        <w:tc>
          <w:tcPr>
            <w:tcW w:w="0" w:type="auto"/>
            <w:vMerge/>
            <w:tcBorders>
              <w:top w:val="nil"/>
              <w:left w:val="single" w:sz="8" w:space="0" w:color="auto"/>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10.5. Визначення порушників трудового та пенсійного законодавства. Надання інформації про виявлені порушення стосовно заробітної плати, повноти та своєчасності сплати внесків до Пенсійного фонду до контролюючих органів, міській раді та територіальному інспектору праці</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Управління Пенсійного фонду України в м.Сєвєродонецьку</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зменшення заборгованості до ПФУ</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533"/>
        </w:trPr>
        <w:tc>
          <w:tcPr>
            <w:tcW w:w="0" w:type="auto"/>
            <w:vMerge/>
            <w:tcBorders>
              <w:top w:val="nil"/>
              <w:left w:val="single" w:sz="8" w:space="0" w:color="auto"/>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10"/>
                <w:szCs w:val="10"/>
                <w:lang w:eastAsia="ru-RU"/>
              </w:rPr>
            </w:pPr>
            <w:r w:rsidRPr="00282B2E">
              <w:rPr>
                <w:rFonts w:ascii="Times New Roman" w:eastAsia="Times New Roman" w:hAnsi="Times New Roman" w:cs="Times New Roman"/>
                <w:sz w:val="20"/>
                <w:szCs w:val="20"/>
                <w:lang w:val="uk-UA" w:eastAsia="ru-RU"/>
              </w:rPr>
              <w:t xml:space="preserve">10.6. Спільно з органами місцевого самоврядування забезпечення здійснення заходів, спрямованих на погашення заборгованості підприємств, що фінансуються з місцевих </w:t>
            </w:r>
            <w:r w:rsidRPr="00282B2E">
              <w:rPr>
                <w:rFonts w:ascii="Times New Roman" w:eastAsia="Times New Roman" w:hAnsi="Times New Roman" w:cs="Times New Roman"/>
                <w:sz w:val="20"/>
                <w:szCs w:val="20"/>
                <w:lang w:val="uk-UA" w:eastAsia="ru-RU"/>
              </w:rPr>
              <w:lastRenderedPageBreak/>
              <w:t>бюджетів</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lastRenderedPageBreak/>
              <w:t>Управління Пенсійного фонду України в м.Сєвєродонецьку</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зменшення заборгованості до ПФУ</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533"/>
        </w:trPr>
        <w:tc>
          <w:tcPr>
            <w:tcW w:w="43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ind w:right="-108"/>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lastRenderedPageBreak/>
              <w:t>11.</w:t>
            </w:r>
          </w:p>
        </w:tc>
        <w:tc>
          <w:tcPr>
            <w:tcW w:w="278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Підвищення життєвого рівня пенсіонерів</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10"/>
                <w:szCs w:val="10"/>
                <w:lang w:eastAsia="ru-RU"/>
              </w:rPr>
            </w:pPr>
            <w:r w:rsidRPr="00282B2E">
              <w:rPr>
                <w:rFonts w:ascii="Times New Roman" w:eastAsia="Times New Roman" w:hAnsi="Times New Roman" w:cs="Times New Roman"/>
                <w:sz w:val="20"/>
                <w:szCs w:val="20"/>
                <w:lang w:val="uk-UA" w:eastAsia="ru-RU"/>
              </w:rPr>
              <w:t>11.1. Своєчасне проведення перерахунків пенсій відповідно до чинних законодавчих актів України</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10"/>
                <w:szCs w:val="10"/>
                <w:lang w:eastAsia="ru-RU"/>
              </w:rPr>
            </w:pPr>
            <w:r w:rsidRPr="00282B2E">
              <w:rPr>
                <w:rFonts w:ascii="Times New Roman" w:eastAsia="Times New Roman" w:hAnsi="Times New Roman" w:cs="Times New Roman"/>
                <w:sz w:val="20"/>
                <w:szCs w:val="20"/>
                <w:lang w:val="uk-UA" w:eastAsia="ru-RU"/>
              </w:rPr>
              <w:t>Управління Пенсійного фонду України в м.Сєвєродонецьку</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проведення перерахунків пенсій, оприлюднення інформації про актуальні питання реалізації пенсійної реформи</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533"/>
        </w:trPr>
        <w:tc>
          <w:tcPr>
            <w:tcW w:w="0" w:type="auto"/>
            <w:vMerge/>
            <w:tcBorders>
              <w:top w:val="nil"/>
              <w:left w:val="single" w:sz="8" w:space="0" w:color="auto"/>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10"/>
                <w:szCs w:val="10"/>
                <w:lang w:eastAsia="ru-RU"/>
              </w:rPr>
            </w:pPr>
            <w:r w:rsidRPr="00282B2E">
              <w:rPr>
                <w:rFonts w:ascii="Times New Roman" w:eastAsia="Times New Roman" w:hAnsi="Times New Roman" w:cs="Times New Roman"/>
                <w:sz w:val="20"/>
                <w:szCs w:val="20"/>
                <w:lang w:val="uk-UA" w:eastAsia="ru-RU"/>
              </w:rPr>
              <w:t>11.2. Продовження роботи з інформаційно-методичного забезпечення функціонування автоматизованих систем з призначення і виплати пенсій</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Управління Пенсійного фонду України в м.Сєвєродонецьку</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підвищення рівня освідомленості населення</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945"/>
        </w:trPr>
        <w:tc>
          <w:tcPr>
            <w:tcW w:w="0" w:type="auto"/>
            <w:vMerge/>
            <w:tcBorders>
              <w:top w:val="nil"/>
              <w:left w:val="single" w:sz="8" w:space="0" w:color="auto"/>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line="360" w:lineRule="atLeast"/>
              <w:rPr>
                <w:rFonts w:ascii="Times New Roman" w:eastAsia="Times New Roman" w:hAnsi="Times New Roman" w:cs="Times New Roman"/>
                <w:sz w:val="10"/>
                <w:szCs w:val="10"/>
                <w:lang w:eastAsia="ru-RU"/>
              </w:rPr>
            </w:pPr>
            <w:r w:rsidRPr="00282B2E">
              <w:rPr>
                <w:rFonts w:ascii="Times New Roman" w:eastAsia="Times New Roman" w:hAnsi="Times New Roman" w:cs="Times New Roman"/>
                <w:sz w:val="20"/>
                <w:szCs w:val="20"/>
                <w:lang w:val="uk-UA" w:eastAsia="ru-RU"/>
              </w:rPr>
              <w:t>11.3. Висвітлення у засобах масової інформації інформаційно-роз’яснювальних матеріалів з питаньреформування пенсійного законодавства, регулярне оприлюднення відповідей на запитання громадян</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Управління Пенсійного фонду України в м.Сєвєродонецьку</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підвищення рівня освідомленості населення</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464"/>
        </w:trPr>
        <w:tc>
          <w:tcPr>
            <w:tcW w:w="15987"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jc w:val="center"/>
              <w:rPr>
                <w:rFonts w:ascii="Times New Roman" w:eastAsia="Times New Roman" w:hAnsi="Times New Roman" w:cs="Times New Roman"/>
                <w:sz w:val="24"/>
                <w:szCs w:val="24"/>
                <w:lang w:eastAsia="ru-RU"/>
              </w:rPr>
            </w:pPr>
            <w:r w:rsidRPr="00282B2E">
              <w:rPr>
                <w:rFonts w:ascii="Times New Roman" w:eastAsia="Times New Roman" w:hAnsi="Times New Roman" w:cs="Times New Roman"/>
                <w:b/>
                <w:bCs/>
                <w:sz w:val="24"/>
                <w:szCs w:val="24"/>
                <w:lang w:val="uk-UA" w:eastAsia="ru-RU"/>
              </w:rPr>
              <w:t>10. Приватизація і управління комунальною власністю територіальної громади м. Сєвєродонецька</w:t>
            </w:r>
          </w:p>
        </w:tc>
      </w:tr>
      <w:tr w:rsidR="00282B2E" w:rsidRPr="00282B2E" w:rsidTr="00282B2E">
        <w:trPr>
          <w:trHeight w:val="828"/>
        </w:trPr>
        <w:tc>
          <w:tcPr>
            <w:tcW w:w="43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w:t>
            </w:r>
          </w:p>
        </w:tc>
        <w:tc>
          <w:tcPr>
            <w:tcW w:w="278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 xml:space="preserve">Забезпечення виконання завдань Фонду комунального майна Сєвєродонецької міської ради щодо приватизації комунального </w:t>
            </w:r>
            <w:r w:rsidRPr="00282B2E">
              <w:rPr>
                <w:rFonts w:ascii="Times New Roman" w:eastAsia="Times New Roman" w:hAnsi="Times New Roman" w:cs="Times New Roman"/>
                <w:sz w:val="20"/>
                <w:szCs w:val="20"/>
                <w:lang w:val="uk-UA" w:eastAsia="ru-RU"/>
              </w:rPr>
              <w:lastRenderedPageBreak/>
              <w:t>майна та управління об’єктами комунальної власності</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lastRenderedPageBreak/>
              <w:t>1.1 Підготовка Положення про методику розрахунку і порядок використання плати за оренду комунального майна.</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Фонд комунального майна Сєвєродонецької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упорядкування механізму справляння плати за оренду комунального майна</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868"/>
        </w:trPr>
        <w:tc>
          <w:tcPr>
            <w:tcW w:w="0" w:type="auto"/>
            <w:vMerge/>
            <w:tcBorders>
              <w:top w:val="nil"/>
              <w:left w:val="single" w:sz="8" w:space="0" w:color="auto"/>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 xml:space="preserve">1.2 Підготовка Типової форми контракту з </w:t>
            </w:r>
            <w:r w:rsidRPr="00282B2E">
              <w:rPr>
                <w:rFonts w:ascii="Times New Roman" w:eastAsia="Times New Roman" w:hAnsi="Times New Roman" w:cs="Times New Roman"/>
                <w:sz w:val="20"/>
                <w:szCs w:val="20"/>
                <w:lang w:val="uk-UA" w:eastAsia="ru-RU"/>
              </w:rPr>
              <w:lastRenderedPageBreak/>
              <w:t>керівником підприємства, що є комунальною власністю територіальної громади м. Сєвєродонецька</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lastRenderedPageBreak/>
              <w:t xml:space="preserve">Фонд комунального </w:t>
            </w:r>
            <w:r w:rsidRPr="00282B2E">
              <w:rPr>
                <w:rFonts w:ascii="Times New Roman" w:eastAsia="Times New Roman" w:hAnsi="Times New Roman" w:cs="Times New Roman"/>
                <w:sz w:val="20"/>
                <w:szCs w:val="20"/>
                <w:lang w:val="uk-UA" w:eastAsia="ru-RU"/>
              </w:rPr>
              <w:lastRenderedPageBreak/>
              <w:t>майна Сєвєродонецької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lastRenderedPageBreak/>
              <w:t xml:space="preserve">посилення контролю за </w:t>
            </w:r>
            <w:r w:rsidRPr="00282B2E">
              <w:rPr>
                <w:rFonts w:ascii="Times New Roman" w:eastAsia="Times New Roman" w:hAnsi="Times New Roman" w:cs="Times New Roman"/>
                <w:sz w:val="20"/>
                <w:szCs w:val="20"/>
                <w:lang w:val="uk-UA" w:eastAsia="ru-RU"/>
              </w:rPr>
              <w:lastRenderedPageBreak/>
              <w:t>ефективним використанням комунального майна</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lastRenderedPageBreak/>
              <w:t>протягом року</w:t>
            </w:r>
          </w:p>
        </w:tc>
      </w:tr>
      <w:tr w:rsidR="00282B2E" w:rsidRPr="00282B2E" w:rsidTr="00282B2E">
        <w:trPr>
          <w:trHeight w:val="841"/>
        </w:trPr>
        <w:tc>
          <w:tcPr>
            <w:tcW w:w="0" w:type="auto"/>
            <w:vMerge/>
            <w:tcBorders>
              <w:top w:val="nil"/>
              <w:left w:val="single" w:sz="8" w:space="0" w:color="auto"/>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1.3 Забезпечення надходжень грошових коштів до міського бюджету від оренди комунального майна.</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Фонд комунального майна Сєвєродонецької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поповнення міського бюджету</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1497"/>
        </w:trPr>
        <w:tc>
          <w:tcPr>
            <w:tcW w:w="0" w:type="auto"/>
            <w:vMerge/>
            <w:tcBorders>
              <w:top w:val="nil"/>
              <w:left w:val="single" w:sz="8" w:space="0" w:color="auto"/>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1.4 Здійснення контролю за виконанням умов концесійного договору, в т.ч. Інвестиційної програми та надходження концесійних платежів до міського бюджету.</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Фонд комунального майна Сєвєродонецької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виконання концесіонером умов концесійного договору, в т.ч. Інвестиційної програми концесіонера та надходження концесійних платежів до міського бюджету</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щокварталу у встановлені чинним законодавством строки</w:t>
            </w:r>
          </w:p>
        </w:tc>
      </w:tr>
      <w:tr w:rsidR="00282B2E" w:rsidRPr="00282B2E" w:rsidTr="00282B2E">
        <w:trPr>
          <w:trHeight w:val="827"/>
        </w:trPr>
        <w:tc>
          <w:tcPr>
            <w:tcW w:w="0" w:type="auto"/>
            <w:vMerge/>
            <w:tcBorders>
              <w:top w:val="nil"/>
              <w:left w:val="single" w:sz="8" w:space="0" w:color="auto"/>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1.5 Затвердження Переліку об’єктів комунальної власності територіальної громади м .Сєвєродонецька, що підлягають відчуженню у 2013 році</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Фонд комунального майна Сєвєродонецької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надходження коштів до міського бюджету</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882"/>
        </w:trPr>
        <w:tc>
          <w:tcPr>
            <w:tcW w:w="0" w:type="auto"/>
            <w:vMerge/>
            <w:tcBorders>
              <w:top w:val="nil"/>
              <w:left w:val="single" w:sz="8" w:space="0" w:color="auto"/>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1.6 Розроблення та затвердження Положення </w:t>
            </w:r>
            <w:r w:rsidRPr="00282B2E">
              <w:rPr>
                <w:rFonts w:ascii="Times New Roman" w:eastAsia="Times New Roman" w:hAnsi="Times New Roman" w:cs="Times New Roman"/>
                <w:sz w:val="20"/>
                <w:lang w:val="uk-UA" w:eastAsia="ru-RU"/>
              </w:rPr>
              <w:t> </w:t>
            </w:r>
            <w:r w:rsidRPr="00282B2E">
              <w:rPr>
                <w:rFonts w:ascii="Times New Roman" w:eastAsia="Times New Roman" w:hAnsi="Times New Roman" w:cs="Times New Roman"/>
                <w:sz w:val="20"/>
                <w:szCs w:val="20"/>
                <w:lang w:val="uk-UA" w:eastAsia="ru-RU"/>
              </w:rPr>
              <w:t>про порядок надання згоди на виконання орендарем невід’ємних поліпшень орендованого комунального майна</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Фонд комунального майна Сєвєродонецької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підвищення ефективності використання комунального майна</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1036"/>
        </w:trPr>
        <w:tc>
          <w:tcPr>
            <w:tcW w:w="0" w:type="auto"/>
            <w:vMerge/>
            <w:tcBorders>
              <w:top w:val="nil"/>
              <w:left w:val="single" w:sz="8" w:space="0" w:color="auto"/>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1.7 Розроблення та затвердження Порядку визначення способу відчуження об’єктів комунальної власності територіальної громади м. Сєвєродонецька, що передані в оренду юридичним та фізичним особам</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Фонд комунального майна Сєвєродонецької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упорядкування визначення способу відчуження об’єктів комунальної власності</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1022"/>
        </w:trPr>
        <w:tc>
          <w:tcPr>
            <w:tcW w:w="0" w:type="auto"/>
            <w:vMerge/>
            <w:tcBorders>
              <w:top w:val="nil"/>
              <w:left w:val="single" w:sz="8" w:space="0" w:color="auto"/>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1.8 Відчуження </w:t>
            </w:r>
            <w:r w:rsidRPr="00282B2E">
              <w:rPr>
                <w:rFonts w:ascii="Times New Roman" w:eastAsia="Times New Roman" w:hAnsi="Times New Roman" w:cs="Times New Roman"/>
                <w:sz w:val="20"/>
                <w:lang w:val="uk-UA" w:eastAsia="ru-RU"/>
              </w:rPr>
              <w:t> </w:t>
            </w:r>
            <w:r w:rsidRPr="00282B2E">
              <w:rPr>
                <w:rFonts w:ascii="Times New Roman" w:eastAsia="Times New Roman" w:hAnsi="Times New Roman" w:cs="Times New Roman"/>
                <w:sz w:val="20"/>
                <w:szCs w:val="20"/>
                <w:lang w:val="uk-UA" w:eastAsia="ru-RU"/>
              </w:rPr>
              <w:t>об’єктів комунальної власності </w:t>
            </w:r>
            <w:r w:rsidRPr="00282B2E">
              <w:rPr>
                <w:rFonts w:ascii="Times New Roman" w:eastAsia="Times New Roman" w:hAnsi="Times New Roman" w:cs="Times New Roman"/>
                <w:sz w:val="20"/>
                <w:lang w:val="uk-UA" w:eastAsia="ru-RU"/>
              </w:rPr>
              <w:t> </w:t>
            </w:r>
            <w:r w:rsidRPr="00282B2E">
              <w:rPr>
                <w:rFonts w:ascii="Times New Roman" w:eastAsia="Times New Roman" w:hAnsi="Times New Roman" w:cs="Times New Roman"/>
                <w:sz w:val="20"/>
                <w:szCs w:val="20"/>
                <w:lang w:val="uk-UA" w:eastAsia="ru-RU"/>
              </w:rPr>
              <w:t>у відповідності </w:t>
            </w:r>
            <w:r w:rsidRPr="00282B2E">
              <w:rPr>
                <w:rFonts w:ascii="Times New Roman" w:eastAsia="Times New Roman" w:hAnsi="Times New Roman" w:cs="Times New Roman"/>
                <w:sz w:val="20"/>
                <w:lang w:val="uk-UA" w:eastAsia="ru-RU"/>
              </w:rPr>
              <w:t> </w:t>
            </w:r>
            <w:r w:rsidRPr="00282B2E">
              <w:rPr>
                <w:rFonts w:ascii="Times New Roman" w:eastAsia="Times New Roman" w:hAnsi="Times New Roman" w:cs="Times New Roman"/>
                <w:sz w:val="20"/>
                <w:szCs w:val="20"/>
                <w:lang w:val="uk-UA" w:eastAsia="ru-RU"/>
              </w:rPr>
              <w:t>з </w:t>
            </w:r>
            <w:r w:rsidRPr="00282B2E">
              <w:rPr>
                <w:rFonts w:ascii="Times New Roman" w:eastAsia="Times New Roman" w:hAnsi="Times New Roman" w:cs="Times New Roman"/>
                <w:sz w:val="20"/>
                <w:lang w:val="uk-UA" w:eastAsia="ru-RU"/>
              </w:rPr>
              <w:t> </w:t>
            </w:r>
            <w:r w:rsidRPr="00282B2E">
              <w:rPr>
                <w:rFonts w:ascii="Times New Roman" w:eastAsia="Times New Roman" w:hAnsi="Times New Roman" w:cs="Times New Roman"/>
                <w:sz w:val="20"/>
                <w:szCs w:val="20"/>
                <w:lang w:val="uk-UA" w:eastAsia="ru-RU"/>
              </w:rPr>
              <w:t>затвердженим Переліком об’єктів комунальної власності територіальної громади м. Сєвєродонецька, що підлягають відчуженню у 2013 році</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Фонд комунального майна Сєвєродонецької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надходження коштів до міського бюджету</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854"/>
        </w:trPr>
        <w:tc>
          <w:tcPr>
            <w:tcW w:w="0" w:type="auto"/>
            <w:vMerge/>
            <w:tcBorders>
              <w:top w:val="nil"/>
              <w:left w:val="single" w:sz="8" w:space="0" w:color="auto"/>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1.9 Забезпечення прозорості та відкритості процесу відчуження шляхом освітлення у місцевих засобах масової інформації </w:t>
            </w:r>
            <w:r w:rsidRPr="00282B2E">
              <w:rPr>
                <w:rFonts w:ascii="Times New Roman" w:eastAsia="Times New Roman" w:hAnsi="Times New Roman" w:cs="Times New Roman"/>
                <w:sz w:val="20"/>
                <w:lang w:val="uk-UA" w:eastAsia="ru-RU"/>
              </w:rPr>
              <w:t> </w:t>
            </w:r>
            <w:r w:rsidRPr="00282B2E">
              <w:rPr>
                <w:rFonts w:ascii="Times New Roman" w:eastAsia="Times New Roman" w:hAnsi="Times New Roman" w:cs="Times New Roman"/>
                <w:sz w:val="20"/>
                <w:szCs w:val="20"/>
                <w:lang w:val="uk-UA" w:eastAsia="ru-RU"/>
              </w:rPr>
              <w:t>питань, пов’язаних </w:t>
            </w:r>
            <w:r w:rsidRPr="00282B2E">
              <w:rPr>
                <w:rFonts w:ascii="Times New Roman" w:eastAsia="Times New Roman" w:hAnsi="Times New Roman" w:cs="Times New Roman"/>
                <w:sz w:val="20"/>
                <w:lang w:val="uk-UA" w:eastAsia="ru-RU"/>
              </w:rPr>
              <w:t> </w:t>
            </w:r>
            <w:r w:rsidRPr="00282B2E">
              <w:rPr>
                <w:rFonts w:ascii="Times New Roman" w:eastAsia="Times New Roman" w:hAnsi="Times New Roman" w:cs="Times New Roman"/>
                <w:sz w:val="20"/>
                <w:szCs w:val="20"/>
                <w:lang w:val="uk-UA" w:eastAsia="ru-RU"/>
              </w:rPr>
              <w:t>з відчуженням комунального </w:t>
            </w:r>
            <w:r w:rsidRPr="00282B2E">
              <w:rPr>
                <w:rFonts w:ascii="Times New Roman" w:eastAsia="Times New Roman" w:hAnsi="Times New Roman" w:cs="Times New Roman"/>
                <w:sz w:val="20"/>
                <w:lang w:val="uk-UA" w:eastAsia="ru-RU"/>
              </w:rPr>
              <w:t> </w:t>
            </w:r>
            <w:r w:rsidRPr="00282B2E">
              <w:rPr>
                <w:rFonts w:ascii="Times New Roman" w:eastAsia="Times New Roman" w:hAnsi="Times New Roman" w:cs="Times New Roman"/>
                <w:sz w:val="20"/>
                <w:szCs w:val="20"/>
                <w:lang w:val="uk-UA" w:eastAsia="ru-RU"/>
              </w:rPr>
              <w:t>майна</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Фонд комунального майна Сєвєродонецької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доступ до інформації</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1191"/>
        </w:trPr>
        <w:tc>
          <w:tcPr>
            <w:tcW w:w="0" w:type="auto"/>
            <w:vMerge/>
            <w:tcBorders>
              <w:top w:val="nil"/>
              <w:left w:val="single" w:sz="8" w:space="0" w:color="auto"/>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1.10. Забезпечення контролю за виконанням покупцями умов договорів купівлі-продажу об’єктів відчуження. Особливу увагу приділити виконанню </w:t>
            </w:r>
            <w:r w:rsidRPr="00282B2E">
              <w:rPr>
                <w:rFonts w:ascii="Times New Roman" w:eastAsia="Times New Roman" w:hAnsi="Times New Roman" w:cs="Times New Roman"/>
                <w:sz w:val="20"/>
                <w:lang w:val="uk-UA" w:eastAsia="ru-RU"/>
              </w:rPr>
              <w:t> </w:t>
            </w:r>
            <w:r w:rsidRPr="00282B2E">
              <w:rPr>
                <w:rFonts w:ascii="Times New Roman" w:eastAsia="Times New Roman" w:hAnsi="Times New Roman" w:cs="Times New Roman"/>
                <w:sz w:val="20"/>
                <w:szCs w:val="20"/>
                <w:lang w:val="uk-UA" w:eastAsia="ru-RU"/>
              </w:rPr>
              <w:t>інвестиційних зобов’язань </w:t>
            </w:r>
            <w:r w:rsidRPr="00282B2E">
              <w:rPr>
                <w:rFonts w:ascii="Times New Roman" w:eastAsia="Times New Roman" w:hAnsi="Times New Roman" w:cs="Times New Roman"/>
                <w:sz w:val="20"/>
                <w:lang w:val="uk-UA" w:eastAsia="ru-RU"/>
              </w:rPr>
              <w:t> </w:t>
            </w:r>
            <w:r w:rsidRPr="00282B2E">
              <w:rPr>
                <w:rFonts w:ascii="Times New Roman" w:eastAsia="Times New Roman" w:hAnsi="Times New Roman" w:cs="Times New Roman"/>
                <w:sz w:val="20"/>
                <w:szCs w:val="20"/>
                <w:lang w:val="uk-UA" w:eastAsia="ru-RU"/>
              </w:rPr>
              <w:t xml:space="preserve">в установлені терміни та в </w:t>
            </w:r>
            <w:r w:rsidRPr="00282B2E">
              <w:rPr>
                <w:rFonts w:ascii="Times New Roman" w:eastAsia="Times New Roman" w:hAnsi="Times New Roman" w:cs="Times New Roman"/>
                <w:sz w:val="20"/>
                <w:szCs w:val="20"/>
                <w:lang w:val="uk-UA" w:eastAsia="ru-RU"/>
              </w:rPr>
              <w:lastRenderedPageBreak/>
              <w:t>повному обсязі, створенню нових робочих місць</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lastRenderedPageBreak/>
              <w:t>Фонд комунального майна Сєвєродонецької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виконання покупцями умов договорів купівлі-продажу</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408"/>
        </w:trPr>
        <w:tc>
          <w:tcPr>
            <w:tcW w:w="15987"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jc w:val="center"/>
              <w:rPr>
                <w:rFonts w:ascii="Times New Roman" w:eastAsia="Times New Roman" w:hAnsi="Times New Roman" w:cs="Times New Roman"/>
                <w:sz w:val="24"/>
                <w:szCs w:val="24"/>
                <w:lang w:eastAsia="ru-RU"/>
              </w:rPr>
            </w:pPr>
            <w:r w:rsidRPr="00282B2E">
              <w:rPr>
                <w:rFonts w:ascii="Times New Roman" w:eastAsia="Times New Roman" w:hAnsi="Times New Roman" w:cs="Times New Roman"/>
                <w:b/>
                <w:bCs/>
                <w:sz w:val="24"/>
                <w:szCs w:val="24"/>
                <w:lang w:val="uk-UA" w:eastAsia="ru-RU"/>
              </w:rPr>
              <w:lastRenderedPageBreak/>
              <w:t>11. Міжнародна інтеграція та співробітництво</w:t>
            </w:r>
          </w:p>
        </w:tc>
      </w:tr>
      <w:tr w:rsidR="00282B2E" w:rsidRPr="00282B2E" w:rsidTr="00282B2E">
        <w:trPr>
          <w:trHeight w:val="994"/>
        </w:trPr>
        <w:tc>
          <w:tcPr>
            <w:tcW w:w="43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w:t>
            </w:r>
          </w:p>
        </w:tc>
        <w:tc>
          <w:tcPr>
            <w:tcW w:w="278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Підвищення ефективності використання кредитних ресурсів міжнародних фінансових організацій та міжнародної технічної допомоги</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1.1. Розширення співпраці з міжнародними фінансовими організаціями та проектами міжнародної технічної допомоги</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ind w:right="-108"/>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Відділ інвестиційної та регуляторної політики Департаменту економічного розвитку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залучення коштів для вирішення проблемних питань</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1470"/>
        </w:trPr>
        <w:tc>
          <w:tcPr>
            <w:tcW w:w="0" w:type="auto"/>
            <w:vMerge/>
            <w:tcBorders>
              <w:top w:val="nil"/>
              <w:left w:val="single" w:sz="8" w:space="0" w:color="auto"/>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1.2. Проведення моніторингу стану реалізації проектів, які впроваджуються за рахунок коштів Міжнародних фінансових організацій та міжнародної технічної допомоги</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ind w:right="-108"/>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Відділ інвестиційної та регуляторної політики Департаменту економічного розвитку міської ради</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звіт про стан реалізації проектів, які впроваджуються за рахунок коштів міжнародних фінансових організацій та міжнародної технічної допомоги</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щокварталу до 20 числа місяця, наступного за звітним кварталом</w:t>
            </w:r>
          </w:p>
        </w:tc>
      </w:tr>
      <w:tr w:rsidR="00282B2E" w:rsidRPr="00282B2E" w:rsidTr="00282B2E">
        <w:trPr>
          <w:trHeight w:val="435"/>
        </w:trPr>
        <w:tc>
          <w:tcPr>
            <w:tcW w:w="15987"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jc w:val="center"/>
              <w:rPr>
                <w:rFonts w:ascii="Times New Roman" w:eastAsia="Times New Roman" w:hAnsi="Times New Roman" w:cs="Times New Roman"/>
                <w:sz w:val="24"/>
                <w:szCs w:val="24"/>
                <w:lang w:eastAsia="ru-RU"/>
              </w:rPr>
            </w:pPr>
            <w:r w:rsidRPr="00282B2E">
              <w:rPr>
                <w:rFonts w:ascii="Times New Roman" w:eastAsia="Times New Roman" w:hAnsi="Times New Roman" w:cs="Times New Roman"/>
                <w:b/>
                <w:bCs/>
                <w:sz w:val="24"/>
                <w:szCs w:val="24"/>
                <w:lang w:val="uk-UA" w:eastAsia="ru-RU"/>
              </w:rPr>
              <w:t>12. Посилення фінансової й фіскальної дисципліни</w:t>
            </w:r>
          </w:p>
        </w:tc>
      </w:tr>
      <w:tr w:rsidR="00282B2E" w:rsidRPr="00282B2E" w:rsidTr="00282B2E">
        <w:trPr>
          <w:trHeight w:val="533"/>
        </w:trPr>
        <w:tc>
          <w:tcPr>
            <w:tcW w:w="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w:t>
            </w:r>
          </w:p>
        </w:tc>
        <w:tc>
          <w:tcPr>
            <w:tcW w:w="2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ind w:right="-185"/>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Удосконалення положень Податкового кодексу України та інших нормативно-правових актів з питань оподаткування</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 xml:space="preserve">1.1. Розробка та внесення на розгляд Державної податкової служби у Луганській області пропозицій щодо вдосконалення норм законодавчих та інших нормативно-правових актів, що містять неоднозначне тлумачення або дозволяють платникам податків на законних підставах ухилятися від </w:t>
            </w:r>
            <w:r w:rsidRPr="00282B2E">
              <w:rPr>
                <w:rFonts w:ascii="Times New Roman" w:eastAsia="Times New Roman" w:hAnsi="Times New Roman" w:cs="Times New Roman"/>
                <w:sz w:val="20"/>
                <w:szCs w:val="20"/>
                <w:lang w:val="uk-UA" w:eastAsia="ru-RU"/>
              </w:rPr>
              <w:lastRenderedPageBreak/>
              <w:t>оподаткування</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lastRenderedPageBreak/>
              <w:t>Державна податкова інспекція у м.Сєвєродонецьку</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направлення пропозицій до Державної податкової служби у Луганській області для розробки, опрацювання та направлення пропозицій за належністю</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533"/>
        </w:trPr>
        <w:tc>
          <w:tcPr>
            <w:tcW w:w="43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lastRenderedPageBreak/>
              <w:t>2.</w:t>
            </w:r>
          </w:p>
        </w:tc>
        <w:tc>
          <w:tcPr>
            <w:tcW w:w="278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Формування податкової культури у населення</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ind w:left="22" w:hanging="22"/>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2.1. Проведення семінарів для суб’єктів підприємницької діяльності</w:t>
            </w:r>
          </w:p>
        </w:tc>
        <w:tc>
          <w:tcPr>
            <w:tcW w:w="268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Державна податкова інспекція у м.Сєвєродонецьку</w:t>
            </w:r>
          </w:p>
        </w:tc>
        <w:tc>
          <w:tcPr>
            <w:tcW w:w="305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підвищення рівня знань у сфері податкового законодавства</w:t>
            </w:r>
          </w:p>
        </w:tc>
        <w:tc>
          <w:tcPr>
            <w:tcW w:w="132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507"/>
        </w:trPr>
        <w:tc>
          <w:tcPr>
            <w:tcW w:w="0" w:type="auto"/>
            <w:vMerge/>
            <w:tcBorders>
              <w:top w:val="nil"/>
              <w:left w:val="single" w:sz="8" w:space="0" w:color="auto"/>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ind w:left="360" w:hanging="360"/>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2.2 Надання податкових консультацій</w:t>
            </w: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82B2E" w:rsidRPr="00282B2E" w:rsidRDefault="00282B2E" w:rsidP="00282B2E">
            <w:pPr>
              <w:rPr>
                <w:rFonts w:ascii="Times New Roman" w:eastAsia="Times New Roman" w:hAnsi="Times New Roman" w:cs="Times New Roman"/>
                <w:sz w:val="24"/>
                <w:szCs w:val="24"/>
                <w:lang w:eastAsia="ru-RU"/>
              </w:rPr>
            </w:pPr>
          </w:p>
        </w:tc>
      </w:tr>
      <w:tr w:rsidR="00282B2E" w:rsidRPr="00282B2E" w:rsidTr="00282B2E">
        <w:trPr>
          <w:trHeight w:val="2398"/>
        </w:trPr>
        <w:tc>
          <w:tcPr>
            <w:tcW w:w="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3.</w:t>
            </w:r>
          </w:p>
        </w:tc>
        <w:tc>
          <w:tcPr>
            <w:tcW w:w="2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Налагодження конструктивного діалогу з громадськістю</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3.1. Сприяння роботі Громадської ради при Державній податковій службі України у Луганській області, взаємодія з іншими громадськими організаціями й об’єднаннями підприємців</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Державна податкова інспекція у м.Сєвєродонецьку</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налагодження взаємодії між податковою службою та інститутами громадянського суспільства для забезпечення прозорості та відкритості діяльності органів податкової служби, публічності всіх етапів підготовки та прийняття рішень, доступу до інформації про діяльність податкових органів</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421"/>
        </w:trPr>
        <w:tc>
          <w:tcPr>
            <w:tcW w:w="15987"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jc w:val="center"/>
              <w:rPr>
                <w:rFonts w:ascii="Times New Roman" w:eastAsia="Times New Roman" w:hAnsi="Times New Roman" w:cs="Times New Roman"/>
                <w:sz w:val="24"/>
                <w:szCs w:val="24"/>
                <w:lang w:eastAsia="ru-RU"/>
              </w:rPr>
            </w:pPr>
            <w:r w:rsidRPr="00282B2E">
              <w:rPr>
                <w:rFonts w:ascii="Times New Roman" w:eastAsia="Times New Roman" w:hAnsi="Times New Roman" w:cs="Times New Roman"/>
                <w:b/>
                <w:bCs/>
                <w:sz w:val="24"/>
                <w:szCs w:val="24"/>
                <w:lang w:val="uk-UA" w:eastAsia="ru-RU"/>
              </w:rPr>
              <w:t>13. Земельна реформа</w:t>
            </w:r>
          </w:p>
        </w:tc>
      </w:tr>
      <w:tr w:rsidR="00282B2E" w:rsidRPr="00282B2E" w:rsidTr="00282B2E">
        <w:trPr>
          <w:trHeight w:val="1429"/>
        </w:trPr>
        <w:tc>
          <w:tcPr>
            <w:tcW w:w="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w:t>
            </w:r>
          </w:p>
        </w:tc>
        <w:tc>
          <w:tcPr>
            <w:tcW w:w="2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Впровадження ринку земель</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1.1. Проведення повторної нормативно - грошової оцінки земель Борівської і Сиротинської селищних рад</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Борівська селищна рада, Сиротинська селищна рада, Управління Дерземагентства у м.Сєвєродонецьку</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проведення землеоціночних робіт</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r w:rsidR="00282B2E" w:rsidRPr="00282B2E" w:rsidTr="00282B2E">
        <w:trPr>
          <w:trHeight w:val="1805"/>
        </w:trPr>
        <w:tc>
          <w:tcPr>
            <w:tcW w:w="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lastRenderedPageBreak/>
              <w:t>2.</w:t>
            </w:r>
          </w:p>
        </w:tc>
        <w:tc>
          <w:tcPr>
            <w:tcW w:w="2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Раціональне використання земельних ресурсів</w:t>
            </w:r>
          </w:p>
        </w:tc>
        <w:tc>
          <w:tcPr>
            <w:tcW w:w="5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2.1. Проведення інвентаризації земель населених пунктів</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Борівська селищна рада, Сиротинська селищна рада,</w:t>
            </w:r>
          </w:p>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відділ земельних відносин міської ради,</w:t>
            </w:r>
          </w:p>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Управління Дерземагентства у м.Сєвєродонецьку</w:t>
            </w:r>
          </w:p>
        </w:tc>
        <w:tc>
          <w:tcPr>
            <w:tcW w:w="3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забезпечення сталого розвитку землекористування, рівності права власності на землю територіальної громади, захисту прав власників і користувачів земельних ділянок</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B2E" w:rsidRPr="00282B2E" w:rsidRDefault="00282B2E" w:rsidP="00282B2E">
            <w:pPr>
              <w:spacing w:after="180" w:line="360" w:lineRule="atLeast"/>
              <w:rPr>
                <w:rFonts w:ascii="Times New Roman" w:eastAsia="Times New Roman" w:hAnsi="Times New Roman" w:cs="Times New Roman"/>
                <w:sz w:val="24"/>
                <w:szCs w:val="24"/>
                <w:lang w:eastAsia="ru-RU"/>
              </w:rPr>
            </w:pPr>
            <w:r w:rsidRPr="00282B2E">
              <w:rPr>
                <w:rFonts w:ascii="Times New Roman" w:eastAsia="Times New Roman" w:hAnsi="Times New Roman" w:cs="Times New Roman"/>
                <w:sz w:val="20"/>
                <w:szCs w:val="20"/>
                <w:lang w:val="uk-UA" w:eastAsia="ru-RU"/>
              </w:rPr>
              <w:t>протягом року</w:t>
            </w:r>
          </w:p>
        </w:tc>
      </w:tr>
    </w:tbl>
    <w:p w:rsidR="00282B2E" w:rsidRPr="00282B2E" w:rsidRDefault="00282B2E" w:rsidP="00282B2E">
      <w:pPr>
        <w:shd w:val="clear" w:color="auto" w:fill="FFFFFF"/>
        <w:spacing w:after="180" w:line="360" w:lineRule="atLeast"/>
        <w:rPr>
          <w:rFonts w:ascii="Times New Roman" w:eastAsia="Times New Roman" w:hAnsi="Times New Roman" w:cs="Times New Roman"/>
          <w:color w:val="4A4A4A"/>
          <w:sz w:val="24"/>
          <w:szCs w:val="24"/>
          <w:lang w:eastAsia="ru-RU"/>
        </w:rPr>
      </w:pPr>
      <w:r w:rsidRPr="00282B2E">
        <w:rPr>
          <w:rFonts w:ascii="Times New Roman" w:eastAsia="Times New Roman" w:hAnsi="Times New Roman" w:cs="Times New Roman"/>
          <w:color w:val="4A4A4A"/>
          <w:sz w:val="24"/>
          <w:szCs w:val="24"/>
          <w:lang w:val="uk-UA" w:eastAsia="ru-RU"/>
        </w:rPr>
        <w:t> </w:t>
      </w:r>
    </w:p>
    <w:p w:rsidR="00282B2E" w:rsidRPr="00282B2E" w:rsidRDefault="00282B2E" w:rsidP="00282B2E">
      <w:pPr>
        <w:shd w:val="clear" w:color="auto" w:fill="FFFFFF"/>
        <w:spacing w:after="180" w:line="360" w:lineRule="atLeast"/>
        <w:rPr>
          <w:rFonts w:ascii="Times New Roman" w:eastAsia="Times New Roman" w:hAnsi="Times New Roman" w:cs="Times New Roman"/>
          <w:color w:val="4A4A4A"/>
          <w:sz w:val="24"/>
          <w:szCs w:val="24"/>
          <w:lang w:eastAsia="ru-RU"/>
        </w:rPr>
      </w:pPr>
      <w:r w:rsidRPr="00282B2E">
        <w:rPr>
          <w:rFonts w:ascii="Times New Roman" w:eastAsia="Times New Roman" w:hAnsi="Times New Roman" w:cs="Times New Roman"/>
          <w:color w:val="4A4A4A"/>
          <w:sz w:val="24"/>
          <w:szCs w:val="24"/>
          <w:lang w:val="uk-UA" w:eastAsia="ru-RU"/>
        </w:rPr>
        <w:t> </w:t>
      </w:r>
    </w:p>
    <w:p w:rsidR="00282B2E" w:rsidRPr="00282B2E" w:rsidRDefault="00282B2E" w:rsidP="00282B2E">
      <w:pPr>
        <w:shd w:val="clear" w:color="auto" w:fill="FFFFFF"/>
        <w:spacing w:after="180" w:line="360" w:lineRule="atLeast"/>
        <w:rPr>
          <w:rFonts w:ascii="Times New Roman" w:eastAsia="Times New Roman" w:hAnsi="Times New Roman" w:cs="Times New Roman"/>
          <w:color w:val="4A4A4A"/>
          <w:sz w:val="24"/>
          <w:szCs w:val="24"/>
          <w:lang w:eastAsia="ru-RU"/>
        </w:rPr>
      </w:pPr>
      <w:r w:rsidRPr="00282B2E">
        <w:rPr>
          <w:rFonts w:ascii="Times New Roman" w:eastAsia="Times New Roman" w:hAnsi="Times New Roman" w:cs="Times New Roman"/>
          <w:color w:val="4A4A4A"/>
          <w:sz w:val="24"/>
          <w:szCs w:val="24"/>
          <w:lang w:val="uk-UA" w:eastAsia="ru-RU"/>
        </w:rPr>
        <w:t> </w:t>
      </w:r>
    </w:p>
    <w:p w:rsidR="00282B2E" w:rsidRPr="00282B2E" w:rsidRDefault="00282B2E" w:rsidP="00282B2E">
      <w:pPr>
        <w:shd w:val="clear" w:color="auto" w:fill="FFFFFF"/>
        <w:spacing w:after="180" w:line="360" w:lineRule="atLeast"/>
        <w:rPr>
          <w:rFonts w:ascii="Times New Roman" w:eastAsia="Times New Roman" w:hAnsi="Times New Roman" w:cs="Times New Roman"/>
          <w:color w:val="4A4A4A"/>
          <w:sz w:val="24"/>
          <w:szCs w:val="24"/>
          <w:lang w:eastAsia="ru-RU"/>
        </w:rPr>
      </w:pPr>
      <w:r w:rsidRPr="00282B2E">
        <w:rPr>
          <w:rFonts w:ascii="Times New Roman" w:eastAsia="Times New Roman" w:hAnsi="Times New Roman" w:cs="Times New Roman"/>
          <w:color w:val="4A4A4A"/>
          <w:sz w:val="24"/>
          <w:szCs w:val="24"/>
          <w:lang w:val="uk-UA" w:eastAsia="ru-RU"/>
        </w:rPr>
        <w:t> </w:t>
      </w:r>
    </w:p>
    <w:p w:rsidR="00282B2E" w:rsidRPr="00282B2E" w:rsidRDefault="00282B2E" w:rsidP="00282B2E">
      <w:pPr>
        <w:shd w:val="clear" w:color="auto" w:fill="FFFFFF"/>
        <w:spacing w:after="180" w:line="151" w:lineRule="atLeast"/>
        <w:jc w:val="center"/>
        <w:rPr>
          <w:rFonts w:ascii="Times New Roman" w:eastAsia="Times New Roman" w:hAnsi="Times New Roman" w:cs="Times New Roman"/>
          <w:color w:val="4A4A4A"/>
          <w:sz w:val="24"/>
          <w:szCs w:val="24"/>
          <w:lang w:eastAsia="ru-RU"/>
        </w:rPr>
      </w:pPr>
      <w:r w:rsidRPr="00282B2E">
        <w:rPr>
          <w:rFonts w:ascii="Times New Roman" w:eastAsia="Times New Roman" w:hAnsi="Times New Roman" w:cs="Times New Roman"/>
          <w:b/>
          <w:bCs/>
          <w:color w:val="4A4A4A"/>
          <w:sz w:val="24"/>
          <w:szCs w:val="24"/>
          <w:lang w:val="uk-UA" w:eastAsia="ru-RU"/>
        </w:rPr>
        <w:t>Керуючий справами виконкому                                                                                               Л.Ф.Єфименко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282B2E"/>
    <w:rsid w:val="00282B2E"/>
    <w:rsid w:val="00C62C0A"/>
    <w:rsid w:val="00E94DB9"/>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282B2E"/>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2B2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82B2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82B2E"/>
  </w:style>
  <w:style w:type="character" w:styleId="a4">
    <w:name w:val="Emphasis"/>
    <w:basedOn w:val="a0"/>
    <w:uiPriority w:val="20"/>
    <w:qFormat/>
    <w:rsid w:val="00282B2E"/>
    <w:rPr>
      <w:i/>
      <w:iCs/>
    </w:rPr>
  </w:style>
  <w:style w:type="character" w:customStyle="1" w:styleId="a5">
    <w:name w:val="a"/>
    <w:basedOn w:val="a0"/>
    <w:rsid w:val="00282B2E"/>
  </w:style>
  <w:style w:type="paragraph" w:customStyle="1" w:styleId="default">
    <w:name w:val="default"/>
    <w:basedOn w:val="a"/>
    <w:rsid w:val="00282B2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00">
    <w:name w:val="a0"/>
    <w:basedOn w:val="a"/>
    <w:rsid w:val="00282B2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10">
    <w:name w:val="a1"/>
    <w:basedOn w:val="a"/>
    <w:rsid w:val="00282B2E"/>
    <w:pPr>
      <w:spacing w:before="100" w:beforeAutospacing="1" w:after="100" w:afterAutospacing="1"/>
    </w:pPr>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82B2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282B2E"/>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282B2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rsid w:val="00282B2E"/>
    <w:rPr>
      <w:rFonts w:ascii="Times New Roman" w:eastAsia="Times New Roman" w:hAnsi="Times New Roman" w:cs="Times New Roman"/>
      <w:sz w:val="24"/>
      <w:szCs w:val="24"/>
      <w:lang w:eastAsia="ru-RU"/>
    </w:rPr>
  </w:style>
  <w:style w:type="paragraph" w:customStyle="1" w:styleId="200">
    <w:name w:val="20"/>
    <w:basedOn w:val="a"/>
    <w:rsid w:val="00282B2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link-external">
    <w:name w:val="link-external"/>
    <w:basedOn w:val="a0"/>
    <w:rsid w:val="00282B2E"/>
  </w:style>
  <w:style w:type="character" w:styleId="a8">
    <w:name w:val="Hyperlink"/>
    <w:basedOn w:val="a0"/>
    <w:uiPriority w:val="99"/>
    <w:semiHidden/>
    <w:unhideWhenUsed/>
    <w:rsid w:val="00282B2E"/>
    <w:rPr>
      <w:color w:val="0000FF"/>
      <w:u w:val="single"/>
    </w:rPr>
  </w:style>
  <w:style w:type="paragraph" w:styleId="31">
    <w:name w:val="Body Text 3"/>
    <w:basedOn w:val="a"/>
    <w:link w:val="32"/>
    <w:uiPriority w:val="99"/>
    <w:unhideWhenUsed/>
    <w:rsid w:val="00282B2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rsid w:val="00282B2E"/>
    <w:rPr>
      <w:rFonts w:ascii="Times New Roman" w:eastAsia="Times New Roman" w:hAnsi="Times New Roman" w:cs="Times New Roman"/>
      <w:sz w:val="24"/>
      <w:szCs w:val="24"/>
      <w:lang w:eastAsia="ru-RU"/>
    </w:rPr>
  </w:style>
  <w:style w:type="paragraph" w:styleId="a9">
    <w:name w:val="Body Text"/>
    <w:basedOn w:val="a"/>
    <w:link w:val="aa"/>
    <w:uiPriority w:val="99"/>
    <w:unhideWhenUsed/>
    <w:rsid w:val="00282B2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282B2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3795871">
      <w:bodyDiv w:val="1"/>
      <w:marLeft w:val="0"/>
      <w:marRight w:val="0"/>
      <w:marTop w:val="0"/>
      <w:marBottom w:val="0"/>
      <w:divBdr>
        <w:top w:val="none" w:sz="0" w:space="0" w:color="auto"/>
        <w:left w:val="none" w:sz="0" w:space="0" w:color="auto"/>
        <w:bottom w:val="none" w:sz="0" w:space="0" w:color="auto"/>
        <w:right w:val="none" w:sz="0" w:space="0" w:color="auto"/>
      </w:divBdr>
      <w:divsChild>
        <w:div w:id="1082140754">
          <w:marLeft w:val="0"/>
          <w:marRight w:val="0"/>
          <w:marTop w:val="0"/>
          <w:marBottom w:val="0"/>
          <w:divBdr>
            <w:top w:val="none" w:sz="0" w:space="0" w:color="auto"/>
            <w:left w:val="none" w:sz="0" w:space="0" w:color="auto"/>
            <w:bottom w:val="none" w:sz="0" w:space="0" w:color="auto"/>
            <w:right w:val="none" w:sz="0" w:space="0" w:color="auto"/>
          </w:divBdr>
        </w:div>
        <w:div w:id="1469668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fu.gov.ua/pfu/control/uk/publish/article?art_id=182932&amp;cat_id=967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4756</Words>
  <Characters>27115</Characters>
  <Application>Microsoft Office Word</Application>
  <DocSecurity>0</DocSecurity>
  <Lines>225</Lines>
  <Paragraphs>63</Paragraphs>
  <ScaleCrop>false</ScaleCrop>
  <Company>Северодонецкие вести</Company>
  <LinksUpToDate>false</LinksUpToDate>
  <CharactersWithSpaces>31808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2016-07-29T06:34:00Z</dcterms:created>
  <dcterms:modified xsi:type="dcterms:W3CDTF">2016-07-29T06:34:00Z</dcterms:modified>
</cp:coreProperties>
</file>