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9E" w:rsidRDefault="003E039E" w:rsidP="00FD71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МІСЬКА РАДА</w:t>
      </w:r>
    </w:p>
    <w:p w:rsidR="003E039E" w:rsidRDefault="003E039E" w:rsidP="00FD719B">
      <w:pPr>
        <w:pStyle w:val="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ВИКОНАВЧИЙ КОМІТЕТ</w:t>
      </w:r>
    </w:p>
    <w:p w:rsidR="003E039E" w:rsidRDefault="003E039E" w:rsidP="00FD719B"/>
    <w:p w:rsidR="003E039E" w:rsidRDefault="003E039E" w:rsidP="00FD719B">
      <w:pPr>
        <w:pStyle w:val="6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327</w:t>
      </w:r>
    </w:p>
    <w:p w:rsidR="003E039E" w:rsidRDefault="003E039E" w:rsidP="00FD719B">
      <w:pPr>
        <w:rPr>
          <w:b/>
          <w:bCs/>
        </w:rPr>
      </w:pPr>
      <w:r>
        <w:rPr>
          <w:b/>
          <w:bCs/>
        </w:rPr>
        <w:t>«_</w:t>
      </w:r>
      <w:r w:rsidR="00E057F9">
        <w:rPr>
          <w:b/>
          <w:bCs/>
          <w:lang w:val="en-US"/>
        </w:rPr>
        <w:t>01</w:t>
      </w:r>
      <w:r>
        <w:rPr>
          <w:b/>
          <w:bCs/>
        </w:rPr>
        <w:t xml:space="preserve">_» </w:t>
      </w:r>
      <w:r w:rsidR="00E057F9">
        <w:rPr>
          <w:b/>
          <w:bCs/>
          <w:lang w:val="en-US"/>
        </w:rPr>
        <w:t xml:space="preserve">  липн</w:t>
      </w:r>
      <w:r>
        <w:rPr>
          <w:b/>
          <w:bCs/>
        </w:rPr>
        <w:t>я 201</w:t>
      </w:r>
      <w:r>
        <w:rPr>
          <w:b/>
          <w:bCs/>
          <w:lang w:val="ru-RU"/>
        </w:rPr>
        <w:t>6</w:t>
      </w:r>
      <w:r>
        <w:rPr>
          <w:b/>
          <w:bCs/>
        </w:rPr>
        <w:t xml:space="preserve"> року</w:t>
      </w:r>
    </w:p>
    <w:p w:rsidR="003E039E" w:rsidRDefault="003E039E" w:rsidP="00FD719B">
      <w:pPr>
        <w:rPr>
          <w:b/>
          <w:bCs/>
        </w:rPr>
      </w:pPr>
      <w:r>
        <w:rPr>
          <w:b/>
          <w:bCs/>
        </w:rPr>
        <w:t xml:space="preserve">м. </w:t>
      </w:r>
      <w:proofErr w:type="spellStart"/>
      <w:r>
        <w:rPr>
          <w:b/>
          <w:bCs/>
        </w:rPr>
        <w:t>Сєвєродонецьк</w:t>
      </w:r>
      <w:proofErr w:type="spellEnd"/>
    </w:p>
    <w:p w:rsidR="003E039E" w:rsidRDefault="003E039E" w:rsidP="00FD719B"/>
    <w:p w:rsidR="003E039E" w:rsidRDefault="003E039E" w:rsidP="00FD719B">
      <w:r>
        <w:t>Про внесення доповнень до рішення виконкому</w:t>
      </w:r>
    </w:p>
    <w:p w:rsidR="003E039E" w:rsidRDefault="003E039E" w:rsidP="00FD719B">
      <w:r>
        <w:t>від 19.11.2013 р. № 921 «Про затвердження Схеми</w:t>
      </w:r>
    </w:p>
    <w:p w:rsidR="003E039E" w:rsidRDefault="003E039E" w:rsidP="00FD719B">
      <w:r>
        <w:t xml:space="preserve">розміщення місць проведення ярмаркової та </w:t>
      </w:r>
    </w:p>
    <w:p w:rsidR="003E039E" w:rsidRDefault="003E039E" w:rsidP="00FD719B">
      <w:r>
        <w:t xml:space="preserve">сезонної торгівлі на території м. </w:t>
      </w:r>
      <w:proofErr w:type="spellStart"/>
      <w:r>
        <w:t>Сєвєродонецька</w:t>
      </w:r>
      <w:proofErr w:type="spellEnd"/>
      <w:r>
        <w:t xml:space="preserve">» </w:t>
      </w:r>
    </w:p>
    <w:p w:rsidR="003E039E" w:rsidRDefault="003E039E" w:rsidP="00FD719B"/>
    <w:p w:rsidR="003E039E" w:rsidRDefault="003E039E" w:rsidP="00FD719B">
      <w:pPr>
        <w:ind w:firstLine="720"/>
        <w:jc w:val="both"/>
      </w:pPr>
      <w:r>
        <w:t xml:space="preserve">Керуючись ст. 30 Закону України «Про місцеве самоврядування в Україні», рішенням виконкому від 27.08.2013 № 686 «Про затвердження Порядку організації сезонної, ярмаркової та святкової торгівлі на території м. </w:t>
      </w:r>
      <w:proofErr w:type="spellStart"/>
      <w:r>
        <w:t>Сєвєродонецька</w:t>
      </w:r>
      <w:proofErr w:type="spellEnd"/>
      <w:r>
        <w:t xml:space="preserve">», беручи до уваги лист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Сєвєродонецьке</w:t>
      </w:r>
      <w:proofErr w:type="spellEnd"/>
      <w:r>
        <w:t xml:space="preserve"> підприємство садово-паркового господарства та благоустрою»  від  24.06.2016  № 2515/10  та   з метою  задоволення потреб населення міста в квасі в літній період,  виконком міської ради </w:t>
      </w:r>
    </w:p>
    <w:p w:rsidR="003E039E" w:rsidRDefault="003E039E" w:rsidP="00FD719B">
      <w:pPr>
        <w:ind w:firstLine="708"/>
        <w:jc w:val="both"/>
      </w:pPr>
    </w:p>
    <w:p w:rsidR="003E039E" w:rsidRDefault="003E039E" w:rsidP="00FD719B">
      <w:pPr>
        <w:jc w:val="both"/>
        <w:rPr>
          <w:b/>
          <w:bCs/>
        </w:rPr>
      </w:pPr>
      <w:r>
        <w:rPr>
          <w:b/>
          <w:bCs/>
        </w:rPr>
        <w:t>ВИРІШИВ:</w:t>
      </w:r>
    </w:p>
    <w:p w:rsidR="003E039E" w:rsidRDefault="003E039E" w:rsidP="00FD719B">
      <w:pPr>
        <w:ind w:firstLine="708"/>
        <w:jc w:val="both"/>
      </w:pPr>
    </w:p>
    <w:p w:rsidR="003E039E" w:rsidRDefault="003E039E" w:rsidP="00FD719B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Доповнити  Додаток № 2 до рішення виконкому від 19.11.2013 р № 921 «Про затвердження Схеми розміщення місць проведення ярмаркової та сезонної торгівлі на території м. </w:t>
      </w:r>
      <w:proofErr w:type="spellStart"/>
      <w:r>
        <w:t>Сєвєродонецька</w:t>
      </w:r>
      <w:proofErr w:type="spellEnd"/>
      <w:r>
        <w:t>», а саме:</w:t>
      </w:r>
    </w:p>
    <w:p w:rsidR="003E039E" w:rsidRDefault="003E039E" w:rsidP="00FD719B">
      <w:pPr>
        <w:jc w:val="both"/>
      </w:pPr>
      <w:r>
        <w:t xml:space="preserve">     Сезонна торгівля квасом:</w:t>
      </w:r>
    </w:p>
    <w:p w:rsidR="003E039E" w:rsidRDefault="003E039E" w:rsidP="00FD719B">
      <w:pPr>
        <w:ind w:left="360"/>
        <w:jc w:val="both"/>
      </w:pPr>
      <w:r>
        <w:t xml:space="preserve">- вул. </w:t>
      </w:r>
      <w:proofErr w:type="spellStart"/>
      <w:r>
        <w:t>Танкистів</w:t>
      </w:r>
      <w:proofErr w:type="spellEnd"/>
      <w:r>
        <w:t xml:space="preserve"> (район буд. № 17);</w:t>
      </w:r>
    </w:p>
    <w:p w:rsidR="003E039E" w:rsidRDefault="003E039E" w:rsidP="00FD719B">
      <w:pPr>
        <w:ind w:left="360"/>
        <w:jc w:val="both"/>
      </w:pPr>
      <w:r>
        <w:t xml:space="preserve">- вул. </w:t>
      </w:r>
      <w:proofErr w:type="spellStart"/>
      <w:r>
        <w:t>Курчатова</w:t>
      </w:r>
      <w:proofErr w:type="spellEnd"/>
      <w:r>
        <w:t xml:space="preserve"> (район буд. № 10);</w:t>
      </w:r>
    </w:p>
    <w:p w:rsidR="003E039E" w:rsidRDefault="003E039E" w:rsidP="00FD719B">
      <w:pPr>
        <w:ind w:left="360"/>
        <w:jc w:val="both"/>
      </w:pPr>
      <w:r>
        <w:t>- вул. Гагаріна (район буд. № 58 б);</w:t>
      </w:r>
    </w:p>
    <w:p w:rsidR="003E039E" w:rsidRDefault="003E039E" w:rsidP="00FD719B">
      <w:pPr>
        <w:ind w:left="360"/>
        <w:jc w:val="both"/>
      </w:pPr>
      <w:r>
        <w:t xml:space="preserve">- вул. </w:t>
      </w:r>
      <w:proofErr w:type="spellStart"/>
      <w:r>
        <w:t>Федоренка</w:t>
      </w:r>
      <w:proofErr w:type="spellEnd"/>
      <w:r>
        <w:t xml:space="preserve"> (район буд. № 31);</w:t>
      </w:r>
    </w:p>
    <w:p w:rsidR="003E039E" w:rsidRDefault="003E039E" w:rsidP="00FD719B">
      <w:pPr>
        <w:ind w:left="360"/>
        <w:jc w:val="both"/>
      </w:pPr>
      <w:r>
        <w:t xml:space="preserve">- вул. </w:t>
      </w:r>
      <w:proofErr w:type="spellStart"/>
      <w:r>
        <w:t>Курчатова</w:t>
      </w:r>
      <w:proofErr w:type="spellEnd"/>
      <w:r>
        <w:t xml:space="preserve"> (район буд. № </w:t>
      </w:r>
      <w:r>
        <w:rPr>
          <w:lang w:val="ru-RU"/>
        </w:rPr>
        <w:t xml:space="preserve">30 </w:t>
      </w:r>
      <w:r>
        <w:t>а);</w:t>
      </w:r>
    </w:p>
    <w:p w:rsidR="003E039E" w:rsidRDefault="003E039E" w:rsidP="00FD719B">
      <w:pPr>
        <w:ind w:left="360"/>
        <w:jc w:val="both"/>
        <w:rPr>
          <w:b/>
          <w:bCs/>
        </w:rPr>
      </w:pPr>
      <w:r>
        <w:t>- пр-т. Гвардійський, 42 (район ТЦ «ЦУМ»).</w:t>
      </w:r>
    </w:p>
    <w:p w:rsidR="003E039E" w:rsidRDefault="003E039E" w:rsidP="00FD719B">
      <w:pPr>
        <w:numPr>
          <w:ilvl w:val="0"/>
          <w:numId w:val="2"/>
        </w:numPr>
        <w:tabs>
          <w:tab w:val="num" w:pos="540"/>
        </w:tabs>
        <w:jc w:val="both"/>
        <w:rPr>
          <w:b/>
          <w:bCs/>
        </w:rPr>
      </w:pPr>
      <w:r>
        <w:t>Дане рішення підлягає оприлюдненню.</w:t>
      </w:r>
    </w:p>
    <w:p w:rsidR="003E039E" w:rsidRDefault="003E039E" w:rsidP="00FD719B">
      <w:pPr>
        <w:numPr>
          <w:ilvl w:val="0"/>
          <w:numId w:val="2"/>
        </w:numPr>
        <w:tabs>
          <w:tab w:val="num" w:pos="540"/>
        </w:tabs>
        <w:ind w:left="0" w:firstLine="360"/>
        <w:rPr>
          <w:b/>
          <w:bCs/>
        </w:rPr>
      </w:pPr>
      <w:r>
        <w:t xml:space="preserve">Контроль за виконанням рішення покласти на першого заступника міського голови </w:t>
      </w:r>
      <w:proofErr w:type="spellStart"/>
      <w:r>
        <w:t>Коростельова</w:t>
      </w:r>
      <w:proofErr w:type="spellEnd"/>
      <w:r>
        <w:t xml:space="preserve"> А.В.</w:t>
      </w:r>
    </w:p>
    <w:p w:rsidR="003E039E" w:rsidRDefault="003E039E" w:rsidP="00FD719B">
      <w:pPr>
        <w:spacing w:line="264" w:lineRule="auto"/>
        <w:jc w:val="both"/>
      </w:pPr>
    </w:p>
    <w:p w:rsidR="003E039E" w:rsidRDefault="003E039E" w:rsidP="00FD719B">
      <w:pPr>
        <w:spacing w:line="360" w:lineRule="auto"/>
        <w:jc w:val="both"/>
        <w:rPr>
          <w:b/>
          <w:bCs/>
          <w:lang w:val="ru-RU"/>
        </w:rPr>
      </w:pPr>
    </w:p>
    <w:p w:rsidR="003E039E" w:rsidRDefault="003E039E" w:rsidP="00FD719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Міський голова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                    В.В. </w:t>
      </w:r>
      <w:proofErr w:type="spellStart"/>
      <w:r>
        <w:rPr>
          <w:b/>
          <w:bCs/>
        </w:rPr>
        <w:t>Казаков</w:t>
      </w:r>
      <w:proofErr w:type="spellEnd"/>
    </w:p>
    <w:p w:rsidR="003E039E" w:rsidRDefault="003E039E" w:rsidP="00FD719B">
      <w:pPr>
        <w:spacing w:line="360" w:lineRule="auto"/>
        <w:jc w:val="both"/>
        <w:rPr>
          <w:b/>
          <w:bCs/>
        </w:rPr>
      </w:pPr>
    </w:p>
    <w:p w:rsidR="003E039E" w:rsidRDefault="003E039E" w:rsidP="00FD719B">
      <w:pPr>
        <w:spacing w:line="360" w:lineRule="auto"/>
        <w:jc w:val="both"/>
        <w:rPr>
          <w:b/>
          <w:bCs/>
        </w:rPr>
      </w:pPr>
    </w:p>
    <w:p w:rsidR="003E039E" w:rsidRDefault="003E039E"/>
    <w:sectPr w:rsidR="003E039E" w:rsidSect="0088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F21"/>
    <w:multiLevelType w:val="hybridMultilevel"/>
    <w:tmpl w:val="BADE51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2316C"/>
    <w:multiLevelType w:val="hybridMultilevel"/>
    <w:tmpl w:val="3D3EE01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19B"/>
    <w:rsid w:val="003E039E"/>
    <w:rsid w:val="00864A90"/>
    <w:rsid w:val="008847A2"/>
    <w:rsid w:val="00971C46"/>
    <w:rsid w:val="00B06FA5"/>
    <w:rsid w:val="00CB2946"/>
    <w:rsid w:val="00E057F9"/>
    <w:rsid w:val="00FD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9B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FD719B"/>
    <w:pPr>
      <w:keepNext/>
      <w:jc w:val="center"/>
      <w:outlineLvl w:val="3"/>
    </w:pPr>
    <w:rPr>
      <w:rFonts w:ascii="Arial" w:hAnsi="Arial" w:cs="Arial"/>
      <w:b/>
      <w:bCs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FD719B"/>
    <w:pPr>
      <w:keepNext/>
      <w:jc w:val="center"/>
      <w:outlineLvl w:val="5"/>
    </w:pPr>
    <w:rPr>
      <w:rFonts w:ascii="Arial" w:hAnsi="Arial" w:cs="Arial"/>
      <w:b/>
      <w:bCs/>
      <w:i/>
      <w:iCs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FD719B"/>
    <w:rPr>
      <w:rFonts w:ascii="Arial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719B"/>
    <w:rPr>
      <w:rFonts w:ascii="Arial" w:hAnsi="Arial" w:cs="Arial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>Совет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userBur0806</cp:lastModifiedBy>
  <cp:revision>4</cp:revision>
  <dcterms:created xsi:type="dcterms:W3CDTF">2016-06-29T12:06:00Z</dcterms:created>
  <dcterms:modified xsi:type="dcterms:W3CDTF">2016-07-11T08:23:00Z</dcterms:modified>
</cp:coreProperties>
</file>