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32" w:rsidRPr="00704741" w:rsidRDefault="007519A2">
      <w:pPr>
        <w:pStyle w:val="Standard"/>
        <w:rPr>
          <w:b/>
          <w:sz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FD3E32" w:rsidRDefault="007519A2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FD3E32" w:rsidRPr="00704741" w:rsidRDefault="00FD3E32">
      <w:pPr>
        <w:pStyle w:val="Textbody"/>
        <w:jc w:val="center"/>
        <w:rPr>
          <w:lang w:val="ru-RU"/>
        </w:rPr>
      </w:pPr>
    </w:p>
    <w:p w:rsidR="00FD3E32" w:rsidRPr="00704741" w:rsidRDefault="007519A2">
      <w:pPr>
        <w:pStyle w:val="Textbody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>РІШЕННЯ №</w:t>
      </w:r>
      <w:r>
        <w:t> </w:t>
      </w:r>
    </w:p>
    <w:p w:rsidR="00FD3E32" w:rsidRPr="00704741" w:rsidRDefault="007519A2">
      <w:pPr>
        <w:pStyle w:val="Textbody"/>
        <w:rPr>
          <w:lang w:val="ru-RU"/>
        </w:rPr>
      </w:pPr>
      <w:r w:rsidRPr="00704741">
        <w:rPr>
          <w:lang w:val="ru-RU"/>
        </w:rPr>
        <w:t>“</w:t>
      </w:r>
      <w:r>
        <w:rPr>
          <w:b/>
          <w:lang w:val="uk-UA"/>
        </w:rPr>
        <w:t xml:space="preserve">_____” </w:t>
      </w:r>
      <w:r>
        <w:rPr>
          <w:b/>
          <w:u w:val="single"/>
          <w:lang w:val="uk-UA"/>
        </w:rPr>
        <w:t>_________</w:t>
      </w:r>
      <w:r>
        <w:rPr>
          <w:b/>
          <w:lang w:val="uk-UA"/>
        </w:rPr>
        <w:t>  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FD3E32" w:rsidRDefault="007519A2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FD3E32" w:rsidRPr="00704741" w:rsidRDefault="007519A2">
      <w:pPr>
        <w:pStyle w:val="Textbody"/>
        <w:rPr>
          <w:lang w:val="ru-RU"/>
        </w:rPr>
      </w:pPr>
      <w:r>
        <w:t> </w:t>
      </w:r>
      <w:r>
        <w:rPr>
          <w:color w:val="000000"/>
          <w:lang w:val="uk-UA"/>
        </w:rPr>
        <w:t>Про перекриття руху</w:t>
      </w:r>
    </w:p>
    <w:p w:rsidR="00FD3E32" w:rsidRPr="00704741" w:rsidRDefault="007519A2">
      <w:pPr>
        <w:pStyle w:val="Textbody"/>
        <w:rPr>
          <w:lang w:val="ru-RU"/>
        </w:rPr>
      </w:pPr>
      <w:r>
        <w:rPr>
          <w:color w:val="000000"/>
          <w:lang w:val="uk-UA"/>
        </w:rPr>
        <w:t>працівниками  Управління патрульної поліції в</w:t>
      </w:r>
    </w:p>
    <w:p w:rsidR="00FD3E32" w:rsidRDefault="007519A2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містах Сєвєродонецьку, Лисичанську та</w:t>
      </w:r>
    </w:p>
    <w:p w:rsidR="00FD3E32" w:rsidRDefault="007519A2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Рубіжному Луганської області  </w:t>
      </w:r>
    </w:p>
    <w:p w:rsidR="00FD3E32" w:rsidRDefault="007519A2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під час проведення заходів з ліквідації</w:t>
      </w:r>
    </w:p>
    <w:p w:rsidR="00FD3E32" w:rsidRDefault="007519A2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несанкціонованої торгівлі за адресою :</w:t>
      </w:r>
    </w:p>
    <w:p w:rsidR="00FD3E32" w:rsidRDefault="007519A2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вул.Маяковськог</w:t>
      </w:r>
      <w:r>
        <w:rPr>
          <w:color w:val="000000"/>
          <w:lang w:val="uk-UA"/>
        </w:rPr>
        <w:t>о, 28 ( район Льодового палацу)</w:t>
      </w:r>
    </w:p>
    <w:p w:rsidR="00FD3E32" w:rsidRDefault="007519A2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м.Сєвєродонецька</w:t>
      </w:r>
    </w:p>
    <w:p w:rsidR="00FD3E32" w:rsidRDefault="00FD3E32">
      <w:pPr>
        <w:pStyle w:val="Textbody"/>
        <w:rPr>
          <w:color w:val="000000"/>
          <w:lang w:val="uk-UA"/>
        </w:rPr>
      </w:pPr>
    </w:p>
    <w:p w:rsidR="00FD3E32" w:rsidRPr="00704741" w:rsidRDefault="007519A2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>Керуючись статтями 30,31,33 Закону України “Про місцеве самоврядування в Україні”,   на виконання рішення Державної надзвичайної протиепізоотичної комісії від 31.01.2018 року щодо вжиття невідкладних заході</w:t>
      </w:r>
      <w:r>
        <w:rPr>
          <w:lang w:val="uk-UA"/>
        </w:rPr>
        <w:t>в з ліквідації несанкціонованої торгівлі харчовими продуктами на території міста Сєвєродонецька, рішенням виконкому “Про скасування рішення виконкому від 21.04.2015 р. № 209 «Про внесення доповнень до рішення виконкому від 19.11.2013 р. № 921 «Про затвердж</w:t>
      </w:r>
      <w:r>
        <w:rPr>
          <w:lang w:val="uk-UA"/>
        </w:rPr>
        <w:t>ення Схеми розміщення місць проведення ярмаркової та сезонної торгівлі на території м. Сєвєродонецька», розпорядженням  міського голови від</w:t>
      </w:r>
      <w:r>
        <w:rPr>
          <w:lang w:val="uk-UA"/>
        </w:rPr>
        <w:t xml:space="preserve"> 14.09.2016  року  № </w:t>
      </w:r>
      <w:r>
        <w:rPr>
          <w:lang w:val="uk-UA"/>
        </w:rPr>
        <w:t>394   “П</w:t>
      </w:r>
      <w:r>
        <w:rPr>
          <w:lang w:val="uk-UA"/>
        </w:rPr>
        <w:t>ро  </w:t>
      </w:r>
      <w:r w:rsidRPr="00704741">
        <w:rPr>
          <w:lang w:val="uk-UA"/>
        </w:rPr>
        <w:t>заборону реалізації сільськогосподарської продукції за адресою: м.Сєвєродонецьк, вул</w:t>
      </w:r>
      <w:r w:rsidRPr="00704741">
        <w:rPr>
          <w:lang w:val="uk-UA"/>
        </w:rPr>
        <w:t xml:space="preserve">. Маяковського, 28, </w:t>
      </w:r>
      <w:r>
        <w:rPr>
          <w:lang w:val="uk-UA"/>
        </w:rPr>
        <w:t>виконком міської ради</w:t>
      </w:r>
    </w:p>
    <w:p w:rsidR="00FD3E32" w:rsidRPr="00704741" w:rsidRDefault="00FD3E32">
      <w:pPr>
        <w:pStyle w:val="Textbody"/>
        <w:ind w:firstLine="708"/>
        <w:jc w:val="both"/>
        <w:rPr>
          <w:lang w:val="uk-UA"/>
        </w:rPr>
      </w:pPr>
    </w:p>
    <w:p w:rsidR="00FD3E32" w:rsidRDefault="007519A2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FD3E32" w:rsidRDefault="007519A2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>1. П</w:t>
      </w:r>
      <w:r>
        <w:rPr>
          <w:color w:val="000000"/>
          <w:lang w:val="uk-UA"/>
        </w:rPr>
        <w:t>ід час проведення заходів з ліквідації несанкціонованої торгівлі за адресою :вул. Маяковського, 28 ( район Льодового палацу) м.Сєвєродонецька зобов’язати Управління патрульної поліції</w:t>
      </w:r>
      <w:r>
        <w:rPr>
          <w:color w:val="000000"/>
          <w:lang w:val="uk-UA"/>
        </w:rPr>
        <w:t xml:space="preserve"> в містах Сєвєродонецьку, Лисичанську та Рубіжному Луганської області  організувати перекриття руху транспорту по вул.Маяковського, 28 з обох боків проспекту Центрального м.Сєвєродонецька щосереди та щосуботи в період часу з 02.00 год до 12.00 год, починаю</w:t>
      </w:r>
      <w:r>
        <w:rPr>
          <w:color w:val="000000"/>
          <w:lang w:val="uk-UA"/>
        </w:rPr>
        <w:t>чи з 24.02.2018 року до повної ліквідації стихійного ринку за зазначеною адресою.</w:t>
      </w:r>
    </w:p>
    <w:p w:rsidR="00FD3E32" w:rsidRPr="00704741" w:rsidRDefault="007519A2">
      <w:pPr>
        <w:pStyle w:val="Textbody"/>
        <w:jc w:val="both"/>
        <w:rPr>
          <w:lang w:val="ru-RU"/>
        </w:rPr>
      </w:pPr>
      <w:r>
        <w:t>       </w:t>
      </w:r>
      <w:r w:rsidRPr="00704741">
        <w:rPr>
          <w:lang w:val="uk-UA"/>
        </w:rPr>
        <w:t xml:space="preserve">  </w:t>
      </w:r>
      <w:r w:rsidRPr="00704741">
        <w:rPr>
          <w:lang w:val="ru-RU"/>
        </w:rPr>
        <w:t>2. Р</w:t>
      </w:r>
      <w:r>
        <w:rPr>
          <w:lang w:val="uk-UA"/>
        </w:rPr>
        <w:t>ішення</w:t>
      </w:r>
      <w:r w:rsidRPr="00704741">
        <w:rPr>
          <w:lang w:val="ru-RU"/>
        </w:rPr>
        <w:t xml:space="preserve"> підлягає оприлюдненню.</w:t>
      </w:r>
    </w:p>
    <w:p w:rsidR="00FD3E32" w:rsidRPr="00704741" w:rsidRDefault="007519A2">
      <w:pPr>
        <w:pStyle w:val="Textbody"/>
        <w:jc w:val="both"/>
        <w:rPr>
          <w:lang w:val="ru-RU"/>
        </w:rPr>
      </w:pPr>
      <w:r>
        <w:t>       </w:t>
      </w:r>
      <w:r w:rsidRPr="00704741">
        <w:rPr>
          <w:lang w:val="ru-RU"/>
        </w:rPr>
        <w:t xml:space="preserve"> 3. Контроль за виконанням даного р</w:t>
      </w:r>
      <w:r>
        <w:rPr>
          <w:lang w:val="uk-UA"/>
        </w:rPr>
        <w:t>ішення</w:t>
      </w:r>
      <w:r w:rsidRPr="00704741">
        <w:rPr>
          <w:lang w:val="ru-RU"/>
        </w:rPr>
        <w:t xml:space="preserve"> покласти на заступника міського голови </w:t>
      </w:r>
      <w:r>
        <w:rPr>
          <w:lang w:val="uk-UA"/>
        </w:rPr>
        <w:t>Лук’янченко Д.В.</w:t>
      </w:r>
    </w:p>
    <w:p w:rsidR="00FD3E32" w:rsidRPr="00704741" w:rsidRDefault="007519A2">
      <w:pPr>
        <w:pStyle w:val="Textbody"/>
        <w:ind w:left="720"/>
        <w:rPr>
          <w:lang w:val="ru-RU"/>
        </w:rPr>
      </w:pPr>
      <w:r>
        <w:t> </w:t>
      </w:r>
      <w:r>
        <w:rPr>
          <w:color w:val="000000"/>
        </w:rPr>
        <w:t> </w:t>
      </w:r>
    </w:p>
    <w:tbl>
      <w:tblPr>
        <w:tblW w:w="9639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85"/>
        <w:gridCol w:w="2424"/>
      </w:tblGrid>
      <w:tr w:rsidR="00FD3E3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/>
            </w:pPr>
            <w:r>
              <w:rPr>
                <w:b/>
                <w:lang w:val="uk-UA"/>
              </w:rPr>
              <w:t>Міський  голова</w:t>
            </w:r>
            <w:r>
              <w:t> </w:t>
            </w:r>
          </w:p>
          <w:p w:rsidR="00FD3E32" w:rsidRDefault="00FD3E32">
            <w:pPr>
              <w:pStyle w:val="TableContents"/>
              <w:spacing w:after="283"/>
            </w:pPr>
          </w:p>
          <w:p w:rsidR="00FD3E32" w:rsidRDefault="00FD3E32">
            <w:pPr>
              <w:pStyle w:val="TableContents"/>
              <w:spacing w:after="283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/>
            </w:pPr>
            <w:r>
              <w:rPr>
                <w:b/>
                <w:lang w:val="uk-UA"/>
              </w:rPr>
              <w:t xml:space="preserve"> В</w:t>
            </w:r>
            <w:r>
              <w:rPr>
                <w:b/>
                <w:lang w:val="uk-UA"/>
              </w:rPr>
              <w:t>.В.Казаков</w:t>
            </w:r>
            <w:r>
              <w:t> </w:t>
            </w:r>
          </w:p>
        </w:tc>
      </w:tr>
      <w:tr w:rsidR="00FD3E32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Підготував:</w:t>
            </w:r>
          </w:p>
          <w:p w:rsidR="00FD3E32" w:rsidRDefault="007519A2">
            <w:pPr>
              <w:pStyle w:val="TableContents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по контролю</w:t>
            </w:r>
          </w:p>
          <w:p w:rsidR="00FD3E32" w:rsidRDefault="007519A2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 благоустроєм та санітарним станом міста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FD3E32" w:rsidRDefault="007519A2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Д.В.Комишан</w:t>
            </w:r>
          </w:p>
        </w:tc>
      </w:tr>
      <w:tr w:rsidR="00FD3E32" w:rsidRPr="00704741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FD3E32" w:rsidRDefault="007519A2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Узгоджено:</w:t>
            </w:r>
          </w:p>
          <w:p w:rsidR="00FD3E32" w:rsidRDefault="007519A2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 w:rsidRPr="00704741">
              <w:rPr>
                <w:lang w:val="ru-RU"/>
              </w:rPr>
              <w:t>Начальник УЖКГ міськради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uk-UA"/>
              </w:rPr>
              <w:t>Д.В.Лук’янченко</w:t>
            </w:r>
          </w:p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  <w:r w:rsidRPr="00704741">
              <w:rPr>
                <w:lang w:val="ru-RU"/>
              </w:rPr>
              <w:t>А.</w:t>
            </w:r>
            <w:r>
              <w:rPr>
                <w:lang w:val="uk-UA"/>
              </w:rPr>
              <w:t>А.Ковалевський</w:t>
            </w:r>
          </w:p>
        </w:tc>
      </w:tr>
      <w:tr w:rsidR="00FD3E32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 w:line="360" w:lineRule="auto"/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Default="007519A2">
            <w:pPr>
              <w:pStyle w:val="TableContents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Ю.А. Журба</w:t>
            </w:r>
          </w:p>
        </w:tc>
      </w:tr>
      <w:tr w:rsidR="00FD3E32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uk-UA"/>
              </w:rPr>
              <w:t>Заступник начальника відділу юридичних</w:t>
            </w:r>
          </w:p>
          <w:p w:rsidR="00FD3E32" w:rsidRDefault="007519A2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та правових питань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E32" w:rsidRPr="00704741" w:rsidRDefault="007519A2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FD3E32" w:rsidRDefault="007519A2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В.В.Рудь</w:t>
            </w:r>
          </w:p>
        </w:tc>
      </w:tr>
    </w:tbl>
    <w:p w:rsidR="00FD3E32" w:rsidRDefault="007519A2">
      <w:pPr>
        <w:pStyle w:val="Textbody"/>
        <w:ind w:left="5040"/>
      </w:pPr>
      <w:r>
        <w:t>                                                               </w:t>
      </w:r>
    </w:p>
    <w:p w:rsidR="00FD3E32" w:rsidRDefault="00FD3E32">
      <w:pPr>
        <w:pStyle w:val="Textbody"/>
        <w:ind w:left="5040"/>
      </w:pPr>
    </w:p>
    <w:p w:rsidR="00FD3E32" w:rsidRDefault="00FD3E32">
      <w:pPr>
        <w:pStyle w:val="Textbody"/>
        <w:ind w:left="5040"/>
      </w:pPr>
    </w:p>
    <w:p w:rsidR="00FD3E32" w:rsidRDefault="00FD3E32">
      <w:pPr>
        <w:pStyle w:val="Textbody"/>
        <w:ind w:left="5040"/>
      </w:pPr>
    </w:p>
    <w:sectPr w:rsidR="00FD3E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A2" w:rsidRDefault="007519A2">
      <w:r>
        <w:separator/>
      </w:r>
    </w:p>
  </w:endnote>
  <w:endnote w:type="continuationSeparator" w:id="0">
    <w:p w:rsidR="007519A2" w:rsidRDefault="0075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A2" w:rsidRDefault="007519A2">
      <w:r>
        <w:rPr>
          <w:color w:val="000000"/>
        </w:rPr>
        <w:ptab w:relativeTo="margin" w:alignment="center" w:leader="none"/>
      </w:r>
    </w:p>
  </w:footnote>
  <w:footnote w:type="continuationSeparator" w:id="0">
    <w:p w:rsidR="007519A2" w:rsidRDefault="0075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3E32"/>
    <w:rsid w:val="00704741"/>
    <w:rsid w:val="007519A2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6D5D8-7CE4-4255-B2BE-FBD0EBC8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Irina-i5</cp:lastModifiedBy>
  <cp:revision>2</cp:revision>
  <cp:lastPrinted>2018-02-20T16:30:00Z</cp:lastPrinted>
  <dcterms:created xsi:type="dcterms:W3CDTF">2018-02-21T09:40:00Z</dcterms:created>
  <dcterms:modified xsi:type="dcterms:W3CDTF">2018-02-21T09:40:00Z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