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A28A" w14:textId="13D4CB8F" w:rsidR="008034EA" w:rsidRPr="003A2990" w:rsidRDefault="008034EA" w:rsidP="008034EA">
      <w:pPr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  <w:r w:rsidRPr="003A2990">
        <w:rPr>
          <w:rFonts w:ascii="Times New Roman" w:hAnsi="Times New Roman"/>
          <w:sz w:val="28"/>
          <w:szCs w:val="28"/>
        </w:rPr>
        <w:t>Додаток 2</w:t>
      </w:r>
    </w:p>
    <w:p w14:paraId="75BB3CA5" w14:textId="78D2958A" w:rsidR="00FB7362" w:rsidRPr="003A2990" w:rsidRDefault="008034EA" w:rsidP="00FB7362">
      <w:pPr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  <w:r w:rsidRPr="003A2990">
        <w:rPr>
          <w:rFonts w:ascii="Times New Roman" w:hAnsi="Times New Roman"/>
          <w:sz w:val="28"/>
          <w:szCs w:val="28"/>
        </w:rPr>
        <w:t xml:space="preserve">до Антикорупційної програми </w:t>
      </w:r>
    </w:p>
    <w:p w14:paraId="0135453E" w14:textId="762D07B6" w:rsidR="00FB7362" w:rsidRPr="003A2990" w:rsidRDefault="00FB7362" w:rsidP="00FB7362">
      <w:pPr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  <w:r w:rsidRPr="003A2990">
        <w:rPr>
          <w:rFonts w:ascii="Times New Roman" w:hAnsi="Times New Roman"/>
          <w:sz w:val="28"/>
          <w:szCs w:val="28"/>
        </w:rPr>
        <w:t xml:space="preserve">Сіверськодонецької міської військової адміністрації Сіверськодонецького району Луганської області </w:t>
      </w:r>
    </w:p>
    <w:p w14:paraId="29ABA017" w14:textId="73AE17C3" w:rsidR="00FB7362" w:rsidRPr="003A2990" w:rsidRDefault="00FB7362" w:rsidP="00FB7362">
      <w:pPr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  <w:r w:rsidRPr="003A2990">
        <w:rPr>
          <w:rFonts w:ascii="Times New Roman" w:hAnsi="Times New Roman"/>
          <w:sz w:val="28"/>
          <w:szCs w:val="28"/>
        </w:rPr>
        <w:t>на 2026-2027 роки</w:t>
      </w:r>
    </w:p>
    <w:p w14:paraId="27E38EF1" w14:textId="77777777" w:rsidR="00FB7362" w:rsidRPr="003A2990" w:rsidRDefault="00FB7362" w:rsidP="008034EA">
      <w:pPr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</w:p>
    <w:p w14:paraId="0191E3B7" w14:textId="77777777" w:rsidR="00FB7362" w:rsidRPr="003A2990" w:rsidRDefault="00FB7362" w:rsidP="003A2990">
      <w:pPr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</w:p>
    <w:p w14:paraId="66470BD5" w14:textId="77777777" w:rsidR="003A2990" w:rsidRPr="003A2990" w:rsidRDefault="008034EA" w:rsidP="003A299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A2990">
        <w:rPr>
          <w:rFonts w:ascii="Times New Roman" w:hAnsi="Times New Roman"/>
          <w:b/>
          <w:sz w:val="28"/>
          <w:szCs w:val="28"/>
        </w:rPr>
        <w:t xml:space="preserve">Програма </w:t>
      </w:r>
      <w:r w:rsidRPr="003A299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навчання з антикорупційної тематики </w:t>
      </w:r>
    </w:p>
    <w:p w14:paraId="1857DF4E" w14:textId="2FABA0DD" w:rsidR="008034EA" w:rsidRPr="003A2990" w:rsidRDefault="008034EA" w:rsidP="003A299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A299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 </w:t>
      </w:r>
      <w:r w:rsidR="00FB7362" w:rsidRPr="003A2990">
        <w:rPr>
          <w:rFonts w:ascii="Times New Roman" w:hAnsi="Times New Roman"/>
          <w:b/>
          <w:sz w:val="28"/>
          <w:szCs w:val="28"/>
          <w:shd w:val="clear" w:color="auto" w:fill="FFFFFF"/>
        </w:rPr>
        <w:t>Сіверськодонецької міської військової адміністрації Сіверськодонецького району Луганської області</w:t>
      </w:r>
    </w:p>
    <w:tbl>
      <w:tblPr>
        <w:tblStyle w:val="ac"/>
        <w:tblW w:w="15446" w:type="dxa"/>
        <w:tblLook w:val="04A0" w:firstRow="1" w:lastRow="0" w:firstColumn="1" w:lastColumn="0" w:noHBand="0" w:noVBand="1"/>
      </w:tblPr>
      <w:tblGrid>
        <w:gridCol w:w="704"/>
        <w:gridCol w:w="5670"/>
        <w:gridCol w:w="2835"/>
        <w:gridCol w:w="2835"/>
        <w:gridCol w:w="3402"/>
      </w:tblGrid>
      <w:tr w:rsidR="00981BF7" w:rsidRPr="003A2990" w14:paraId="0ECF7594" w14:textId="77777777" w:rsidTr="00844D95">
        <w:tc>
          <w:tcPr>
            <w:tcW w:w="704" w:type="dxa"/>
          </w:tcPr>
          <w:p w14:paraId="18C4ADE2" w14:textId="77777777" w:rsidR="00981BF7" w:rsidRPr="003A2990" w:rsidRDefault="00981BF7" w:rsidP="00803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299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198D2D27" w14:textId="6B69E151" w:rsidR="007D643E" w:rsidRPr="003A2990" w:rsidRDefault="007D643E" w:rsidP="00803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2990">
              <w:rPr>
                <w:rFonts w:ascii="Times New Roman" w:hAnsi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5670" w:type="dxa"/>
          </w:tcPr>
          <w:p w14:paraId="5809F3B4" w14:textId="58C74700" w:rsidR="00981BF7" w:rsidRPr="003A2990" w:rsidRDefault="00981BF7" w:rsidP="00803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2990">
              <w:rPr>
                <w:rFonts w:ascii="Times New Roman" w:hAnsi="Times New Roman"/>
                <w:b/>
                <w:bCs/>
                <w:sz w:val="28"/>
                <w:szCs w:val="28"/>
              </w:rPr>
              <w:t>Тема навчального заходу</w:t>
            </w:r>
          </w:p>
        </w:tc>
        <w:tc>
          <w:tcPr>
            <w:tcW w:w="2835" w:type="dxa"/>
          </w:tcPr>
          <w:p w14:paraId="10D7259F" w14:textId="27F561ED" w:rsidR="00981BF7" w:rsidRPr="003A2990" w:rsidRDefault="007D643E" w:rsidP="00803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b/>
                <w:sz w:val="28"/>
                <w:szCs w:val="28"/>
              </w:rPr>
              <w:t>Термін проведення навчального заходу</w:t>
            </w:r>
          </w:p>
        </w:tc>
        <w:tc>
          <w:tcPr>
            <w:tcW w:w="2835" w:type="dxa"/>
          </w:tcPr>
          <w:p w14:paraId="28CB0773" w14:textId="2C4F838A" w:rsidR="00981BF7" w:rsidRPr="003A2990" w:rsidRDefault="007D643E" w:rsidP="00803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b/>
                <w:sz w:val="28"/>
                <w:szCs w:val="28"/>
              </w:rPr>
              <w:t>Цільова аудиторія</w:t>
            </w:r>
          </w:p>
        </w:tc>
        <w:tc>
          <w:tcPr>
            <w:tcW w:w="3402" w:type="dxa"/>
          </w:tcPr>
          <w:p w14:paraId="0FE99395" w14:textId="34FE6315" w:rsidR="00981BF7" w:rsidRPr="003A2990" w:rsidRDefault="007D643E" w:rsidP="00803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b/>
                <w:sz w:val="28"/>
                <w:szCs w:val="28"/>
              </w:rPr>
              <w:t>Підрозділ, відповідальний за проведення заходу</w:t>
            </w:r>
          </w:p>
        </w:tc>
      </w:tr>
      <w:tr w:rsidR="00581E97" w:rsidRPr="003A2990" w14:paraId="590393BF" w14:textId="77777777" w:rsidTr="00844D95">
        <w:tc>
          <w:tcPr>
            <w:tcW w:w="704" w:type="dxa"/>
          </w:tcPr>
          <w:p w14:paraId="47DE55F4" w14:textId="71D9C90C" w:rsidR="00581E97" w:rsidRPr="003A2990" w:rsidRDefault="00581E97" w:rsidP="00581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2990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4E94591B" w14:textId="62257781" w:rsidR="00042F0D" w:rsidRPr="003A2990" w:rsidRDefault="00042F0D" w:rsidP="00042F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29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r w:rsidR="0054286D" w:rsidRPr="003A29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Обмеження щодо використання службових повноважень чи свого становища.</w:t>
            </w:r>
          </w:p>
          <w:p w14:paraId="113966B2" w14:textId="52667C95" w:rsidR="00042F0D" w:rsidRPr="003A2990" w:rsidRDefault="0054286D" w:rsidP="00042F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29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Обмеження щодо суміщення з іншими видами діяльності.</w:t>
            </w:r>
          </w:p>
          <w:p w14:paraId="37944B68" w14:textId="2C2B3913" w:rsidR="00581E97" w:rsidRPr="003A2990" w:rsidRDefault="0054286D" w:rsidP="00042F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Обмеження спільної роботи близьких осіб</w:t>
            </w:r>
            <w:r w:rsidR="00042F0D" w:rsidRPr="003A29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F1D9F7C" w14:textId="5C6612C0" w:rsidR="00581E97" w:rsidRPr="003A2990" w:rsidRDefault="00BB7153" w:rsidP="0058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 2026 року</w:t>
            </w:r>
          </w:p>
        </w:tc>
        <w:tc>
          <w:tcPr>
            <w:tcW w:w="2835" w:type="dxa"/>
          </w:tcPr>
          <w:p w14:paraId="3E7C358F" w14:textId="53F98CB2" w:rsidR="00581E97" w:rsidRPr="003A2990" w:rsidRDefault="00581E97" w:rsidP="0058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="00FB7362"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Сіверськодонецької МВА</w:t>
            </w:r>
          </w:p>
        </w:tc>
        <w:tc>
          <w:tcPr>
            <w:tcW w:w="3402" w:type="dxa"/>
          </w:tcPr>
          <w:p w14:paraId="3E1F7CCD" w14:textId="528C36E8" w:rsidR="00581E97" w:rsidRPr="003A2990" w:rsidRDefault="00581E97" w:rsidP="0058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Сектор з питань запобігання корупції</w:t>
            </w:r>
          </w:p>
        </w:tc>
      </w:tr>
      <w:tr w:rsidR="00BB7153" w:rsidRPr="003A2990" w14:paraId="7F7BEE00" w14:textId="77777777" w:rsidTr="00844D95">
        <w:tc>
          <w:tcPr>
            <w:tcW w:w="704" w:type="dxa"/>
          </w:tcPr>
          <w:p w14:paraId="67AF78DD" w14:textId="573BB10F" w:rsidR="00BB7153" w:rsidRPr="003A2990" w:rsidRDefault="00BB7153" w:rsidP="00BB7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51BCA09C" w14:textId="45AF23A4" w:rsidR="00BB7153" w:rsidRPr="003A2990" w:rsidRDefault="00BB7153" w:rsidP="00BB71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>«Заходи фінансового контролю: Декларування –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A29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C6A50D8" w14:textId="6AF7180D" w:rsidR="00BB7153" w:rsidRDefault="00BB7153" w:rsidP="00BB7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 2027 року</w:t>
            </w:r>
          </w:p>
        </w:tc>
        <w:tc>
          <w:tcPr>
            <w:tcW w:w="2835" w:type="dxa"/>
          </w:tcPr>
          <w:p w14:paraId="25AC55F2" w14:textId="2462A3E2" w:rsidR="00BB7153" w:rsidRPr="003A2990" w:rsidRDefault="00BB7153" w:rsidP="00BB7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Сіверськодонецької МВА</w:t>
            </w:r>
          </w:p>
        </w:tc>
        <w:tc>
          <w:tcPr>
            <w:tcW w:w="3402" w:type="dxa"/>
          </w:tcPr>
          <w:p w14:paraId="5F69F8D5" w14:textId="7735E3FF" w:rsidR="00BB7153" w:rsidRPr="003A2990" w:rsidRDefault="00BB7153" w:rsidP="00BB7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Сектор з питань запобігання корупції</w:t>
            </w:r>
          </w:p>
        </w:tc>
      </w:tr>
      <w:tr w:rsidR="00FB7362" w:rsidRPr="003A2990" w14:paraId="38A223D4" w14:textId="77777777" w:rsidTr="00844D95">
        <w:tc>
          <w:tcPr>
            <w:tcW w:w="704" w:type="dxa"/>
          </w:tcPr>
          <w:p w14:paraId="1C1ED692" w14:textId="6CF40D45" w:rsidR="00FB7362" w:rsidRPr="003A2990" w:rsidRDefault="00B577CD" w:rsidP="00FB73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A2990" w:rsidRPr="003A299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61A5A75" w14:textId="3E649C24" w:rsidR="00FB7362" w:rsidRPr="003A2990" w:rsidRDefault="00FB7362" w:rsidP="00FB7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>«Запобігання одержанню неправомірної вигоди або подарунка та поводження з ними»</w:t>
            </w:r>
          </w:p>
        </w:tc>
        <w:tc>
          <w:tcPr>
            <w:tcW w:w="2835" w:type="dxa"/>
          </w:tcPr>
          <w:p w14:paraId="1C0D2CEC" w14:textId="15C8B3C9" w:rsidR="00FB7362" w:rsidRPr="003A2990" w:rsidRDefault="00BB7153" w:rsidP="00FB73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Липень 2027 року</w:t>
            </w:r>
          </w:p>
        </w:tc>
        <w:tc>
          <w:tcPr>
            <w:tcW w:w="2835" w:type="dxa"/>
          </w:tcPr>
          <w:p w14:paraId="40811B39" w14:textId="37EA6945" w:rsidR="00FB7362" w:rsidRPr="003A2990" w:rsidRDefault="00FB7362" w:rsidP="00FB73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Сіверськодонецької МВА</w:t>
            </w:r>
          </w:p>
        </w:tc>
        <w:tc>
          <w:tcPr>
            <w:tcW w:w="3402" w:type="dxa"/>
          </w:tcPr>
          <w:p w14:paraId="33FE2A1B" w14:textId="36D53E3B" w:rsidR="00FB7362" w:rsidRPr="003A2990" w:rsidRDefault="00FB7362" w:rsidP="00FB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Сектор з питань запобігання корупції</w:t>
            </w:r>
          </w:p>
        </w:tc>
      </w:tr>
      <w:tr w:rsidR="00B577CD" w:rsidRPr="003A2990" w14:paraId="66FF288C" w14:textId="77777777" w:rsidTr="00844D95">
        <w:tc>
          <w:tcPr>
            <w:tcW w:w="704" w:type="dxa"/>
          </w:tcPr>
          <w:p w14:paraId="5496B389" w14:textId="151DF5CD" w:rsidR="00B577CD" w:rsidRDefault="00B577CD" w:rsidP="00B577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3472640A" w14:textId="044DF12E" w:rsidR="00B577CD" w:rsidRPr="003A2990" w:rsidRDefault="00B577CD" w:rsidP="00B57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>«Запобігання та врегулювання конфлікту інтересів»</w:t>
            </w:r>
          </w:p>
        </w:tc>
        <w:tc>
          <w:tcPr>
            <w:tcW w:w="2835" w:type="dxa"/>
          </w:tcPr>
          <w:p w14:paraId="2374A23C" w14:textId="3D2A2CAE" w:rsidR="00B577CD" w:rsidRDefault="00B577CD" w:rsidP="00B57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 2027 року</w:t>
            </w:r>
          </w:p>
        </w:tc>
        <w:tc>
          <w:tcPr>
            <w:tcW w:w="2835" w:type="dxa"/>
          </w:tcPr>
          <w:p w14:paraId="4C80A007" w14:textId="1600E72E" w:rsidR="00B577CD" w:rsidRPr="003A2990" w:rsidRDefault="00B577CD" w:rsidP="00B57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Сіверськодонецької МВА</w:t>
            </w:r>
          </w:p>
        </w:tc>
        <w:tc>
          <w:tcPr>
            <w:tcW w:w="3402" w:type="dxa"/>
          </w:tcPr>
          <w:p w14:paraId="7D880A46" w14:textId="3BB18CA1" w:rsidR="00B577CD" w:rsidRPr="003A2990" w:rsidRDefault="00B577CD" w:rsidP="00B57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Сектор з питань запобігання корупції</w:t>
            </w:r>
          </w:p>
        </w:tc>
      </w:tr>
      <w:tr w:rsidR="00BB7153" w:rsidRPr="003A2990" w14:paraId="61CE2FCB" w14:textId="77777777" w:rsidTr="00844D95">
        <w:tc>
          <w:tcPr>
            <w:tcW w:w="704" w:type="dxa"/>
          </w:tcPr>
          <w:p w14:paraId="7CE50668" w14:textId="445F5382" w:rsidR="00BB7153" w:rsidRPr="003A2990" w:rsidRDefault="00BB7153" w:rsidP="00BB7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7933C69A" w14:textId="6621BC76" w:rsidR="00BB7153" w:rsidRPr="003A2990" w:rsidRDefault="00BB7153" w:rsidP="00BB7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A2990">
              <w:rPr>
                <w:rFonts w:ascii="Times New Roman" w:hAnsi="Times New Roman"/>
                <w:sz w:val="28"/>
                <w:szCs w:val="28"/>
              </w:rPr>
              <w:t>Адміністративні правопорушення, пов’язані з корупцією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525707D7" w14:textId="0526AE81" w:rsidR="00BB7153" w:rsidRPr="003A2990" w:rsidRDefault="00BB7153" w:rsidP="00BB7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Листопад 2027 року </w:t>
            </w:r>
          </w:p>
        </w:tc>
        <w:tc>
          <w:tcPr>
            <w:tcW w:w="2835" w:type="dxa"/>
          </w:tcPr>
          <w:p w14:paraId="6FD4B3B8" w14:textId="703FB38A" w:rsidR="00BB7153" w:rsidRPr="003A2990" w:rsidRDefault="00BB7153" w:rsidP="00BB7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0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Сіверськодонецької МВА</w:t>
            </w:r>
          </w:p>
        </w:tc>
        <w:tc>
          <w:tcPr>
            <w:tcW w:w="3402" w:type="dxa"/>
          </w:tcPr>
          <w:p w14:paraId="4DFF9A45" w14:textId="56D7AE84" w:rsidR="00BB7153" w:rsidRPr="003A2990" w:rsidRDefault="00BB7153" w:rsidP="00BB7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3A2990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Сектор з питань запобігання корупції</w:t>
            </w:r>
          </w:p>
        </w:tc>
      </w:tr>
    </w:tbl>
    <w:p w14:paraId="4CA8459D" w14:textId="1BB06ED8" w:rsidR="002E57A0" w:rsidRPr="003A2990" w:rsidRDefault="007D643E" w:rsidP="00FB73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990">
        <w:rPr>
          <w:rFonts w:ascii="Times New Roman" w:hAnsi="Times New Roman"/>
          <w:sz w:val="28"/>
          <w:szCs w:val="28"/>
        </w:rPr>
        <w:t>.</w:t>
      </w:r>
    </w:p>
    <w:sectPr w:rsidR="002E57A0" w:rsidRPr="003A2990" w:rsidSect="00B21942">
      <w:pgSz w:w="16838" w:h="11906" w:orient="landscape"/>
      <w:pgMar w:top="56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EA"/>
    <w:rsid w:val="00042F0D"/>
    <w:rsid w:val="00143C7F"/>
    <w:rsid w:val="001B3E99"/>
    <w:rsid w:val="00221E86"/>
    <w:rsid w:val="002349DD"/>
    <w:rsid w:val="002B6B76"/>
    <w:rsid w:val="002E57A0"/>
    <w:rsid w:val="00390496"/>
    <w:rsid w:val="003A2990"/>
    <w:rsid w:val="0040152E"/>
    <w:rsid w:val="00404854"/>
    <w:rsid w:val="0054286D"/>
    <w:rsid w:val="00546720"/>
    <w:rsid w:val="00581E97"/>
    <w:rsid w:val="006061F8"/>
    <w:rsid w:val="00657055"/>
    <w:rsid w:val="007224ED"/>
    <w:rsid w:val="007D37D5"/>
    <w:rsid w:val="007D643E"/>
    <w:rsid w:val="008034EA"/>
    <w:rsid w:val="008245EA"/>
    <w:rsid w:val="00844D95"/>
    <w:rsid w:val="00844DAC"/>
    <w:rsid w:val="008B5795"/>
    <w:rsid w:val="00981BF7"/>
    <w:rsid w:val="00A20CC2"/>
    <w:rsid w:val="00A33887"/>
    <w:rsid w:val="00A76933"/>
    <w:rsid w:val="00A77052"/>
    <w:rsid w:val="00B21942"/>
    <w:rsid w:val="00B577CD"/>
    <w:rsid w:val="00BB7153"/>
    <w:rsid w:val="00CD4918"/>
    <w:rsid w:val="00E84C01"/>
    <w:rsid w:val="00F117BA"/>
    <w:rsid w:val="00F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30AC"/>
  <w15:chartTrackingRefBased/>
  <w15:docId w15:val="{CB56CD97-3500-4D31-BB57-67C81563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EA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45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5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5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5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5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5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5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5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5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45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45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45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45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45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45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45E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5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45E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245EA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4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45EA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8"/>
      <w:szCs w:val="28"/>
      <w14:ligatures w14:val="standardContextual"/>
    </w:rPr>
  </w:style>
  <w:style w:type="character" w:styleId="a8">
    <w:name w:val="Intense Emphasis"/>
    <w:basedOn w:val="a0"/>
    <w:uiPriority w:val="21"/>
    <w:qFormat/>
    <w:rsid w:val="008245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45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45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8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Анна Ігорівна</dc:creator>
  <cp:keywords/>
  <dc:description/>
  <cp:lastModifiedBy>Анна Черниш</cp:lastModifiedBy>
  <cp:revision>8</cp:revision>
  <dcterms:created xsi:type="dcterms:W3CDTF">2024-02-22T13:17:00Z</dcterms:created>
  <dcterms:modified xsi:type="dcterms:W3CDTF">2026-06-17T10:08:00Z</dcterms:modified>
</cp:coreProperties>
</file>